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F7BB" w14:textId="77777777" w:rsidR="00196D4F" w:rsidRPr="00F87F41" w:rsidRDefault="002077E0" w:rsidP="00700173">
      <w:pPr>
        <w:jc w:val="center"/>
        <w:rPr>
          <w:rFonts w:ascii="Times New Roman" w:eastAsia="Times New Roman" w:hAnsi="Times New Roman"/>
          <w:b/>
          <w:color w:val="000000"/>
        </w:rPr>
      </w:pPr>
      <w:r w:rsidRPr="00F87F41">
        <w:rPr>
          <w:rFonts w:ascii="Times New Roman" w:eastAsia="Times New Roman" w:hAnsi="Times New Roman"/>
          <w:b/>
          <w:color w:val="000000"/>
        </w:rPr>
        <w:t>PARK COUNTY</w:t>
      </w:r>
      <w:r w:rsidR="009B52FA" w:rsidRPr="00F87F41">
        <w:rPr>
          <w:rFonts w:ascii="Times New Roman" w:eastAsia="Times New Roman" w:hAnsi="Times New Roman"/>
          <w:b/>
          <w:color w:val="000000"/>
        </w:rPr>
        <w:t xml:space="preserve"> </w:t>
      </w:r>
    </w:p>
    <w:p w14:paraId="071C86B2" w14:textId="5C5E1D27" w:rsidR="00C83D0B" w:rsidRPr="00F87F41" w:rsidRDefault="00AE686B" w:rsidP="00F87F41">
      <w:pPr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BOARD OF ADJUSTMENT</w:t>
      </w:r>
      <w:r w:rsidR="00463738" w:rsidRPr="00F87F41">
        <w:rPr>
          <w:rFonts w:ascii="Times New Roman" w:eastAsia="Times New Roman" w:hAnsi="Times New Roman"/>
          <w:b/>
          <w:color w:val="000000"/>
        </w:rPr>
        <w:t xml:space="preserve"> </w:t>
      </w:r>
      <w:r w:rsidR="00F87F41">
        <w:rPr>
          <w:rFonts w:ascii="Times New Roman" w:eastAsia="Times New Roman" w:hAnsi="Times New Roman"/>
          <w:b/>
          <w:color w:val="000000"/>
        </w:rPr>
        <w:t>MINUTES</w:t>
      </w:r>
    </w:p>
    <w:p w14:paraId="6C681242" w14:textId="71DDA394" w:rsidR="00F87F41" w:rsidRDefault="00BA7DAC" w:rsidP="00F87F41">
      <w:pPr>
        <w:jc w:val="center"/>
        <w:rPr>
          <w:rFonts w:ascii="Times New Roman" w:eastAsia="Times New Roman" w:hAnsi="Times New Roman"/>
          <w:b/>
          <w:bCs/>
          <w:color w:val="000000"/>
        </w:rPr>
      </w:pPr>
      <w:bookmarkStart w:id="0" w:name="_Hlk48574917"/>
      <w:r>
        <w:rPr>
          <w:rFonts w:ascii="Times New Roman" w:eastAsia="Times New Roman" w:hAnsi="Times New Roman"/>
          <w:b/>
          <w:bCs/>
          <w:color w:val="000000"/>
        </w:rPr>
        <w:t>October 29</w:t>
      </w:r>
      <w:r w:rsidRPr="00BA7DAC">
        <w:rPr>
          <w:rFonts w:ascii="Times New Roman" w:eastAsia="Times New Roman" w:hAnsi="Times New Roman"/>
          <w:b/>
          <w:bCs/>
          <w:color w:val="000000"/>
          <w:vertAlign w:val="superscript"/>
        </w:rPr>
        <w:t>th</w:t>
      </w:r>
      <w:r w:rsidR="00563D88">
        <w:rPr>
          <w:rFonts w:ascii="Times New Roman" w:eastAsia="Times New Roman" w:hAnsi="Times New Roman"/>
          <w:b/>
          <w:bCs/>
          <w:color w:val="000000"/>
        </w:rPr>
        <w:t xml:space="preserve">, </w:t>
      </w:r>
      <w:r w:rsidR="004E2DBE">
        <w:rPr>
          <w:rFonts w:ascii="Times New Roman" w:eastAsia="Times New Roman" w:hAnsi="Times New Roman"/>
          <w:b/>
          <w:bCs/>
          <w:color w:val="000000"/>
        </w:rPr>
        <w:t>202</w:t>
      </w:r>
      <w:r w:rsidR="00892D8B">
        <w:rPr>
          <w:rFonts w:ascii="Times New Roman" w:eastAsia="Times New Roman" w:hAnsi="Times New Roman"/>
          <w:b/>
          <w:bCs/>
          <w:color w:val="000000"/>
        </w:rPr>
        <w:t>5</w:t>
      </w:r>
    </w:p>
    <w:p w14:paraId="6F9165A2" w14:textId="77777777" w:rsidR="00151466" w:rsidRPr="003E2D96" w:rsidRDefault="00151466" w:rsidP="00151466">
      <w:pPr>
        <w:jc w:val="center"/>
        <w:rPr>
          <w:rFonts w:ascii="Times New Roman" w:eastAsia="Times New Roman" w:hAnsi="Times New Roman"/>
          <w:b/>
          <w:bCs/>
        </w:rPr>
      </w:pPr>
      <w:r w:rsidRPr="003E2D96">
        <w:rPr>
          <w:rFonts w:ascii="Times New Roman" w:eastAsia="Times New Roman" w:hAnsi="Times New Roman"/>
          <w:b/>
          <w:color w:val="000000"/>
        </w:rPr>
        <w:t>County Offices in Fairplay and Virtually on Zoom</w:t>
      </w:r>
    </w:p>
    <w:p w14:paraId="37F4FB34" w14:textId="77777777" w:rsidR="00151466" w:rsidRPr="003E2D96" w:rsidRDefault="00151466" w:rsidP="00F87F41">
      <w:pPr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4C55BD67" w14:textId="77777777" w:rsidR="00805866" w:rsidRPr="00F87F41" w:rsidRDefault="00805866" w:rsidP="00DD6942">
      <w:pPr>
        <w:jc w:val="both"/>
        <w:rPr>
          <w:rFonts w:ascii="Times New Roman" w:hAnsi="Times New Roman"/>
        </w:rPr>
      </w:pPr>
    </w:p>
    <w:p w14:paraId="104FE526" w14:textId="0EB6F7B9" w:rsidR="00080953" w:rsidRPr="00F87F41" w:rsidRDefault="00F90030" w:rsidP="00D2650B">
      <w:pPr>
        <w:jc w:val="both"/>
        <w:rPr>
          <w:rFonts w:ascii="Times New Roman" w:hAnsi="Times New Roman"/>
        </w:rPr>
      </w:pPr>
      <w:r w:rsidRPr="00F87F41">
        <w:rPr>
          <w:rFonts w:ascii="Times New Roman" w:hAnsi="Times New Roman"/>
        </w:rPr>
        <w:t>Members Present</w:t>
      </w:r>
      <w:r w:rsidR="00A85919" w:rsidRPr="00F87F41">
        <w:rPr>
          <w:rFonts w:ascii="Times New Roman" w:hAnsi="Times New Roman"/>
        </w:rPr>
        <w:t xml:space="preserve">: </w:t>
      </w:r>
      <w:r w:rsidR="00AE686B">
        <w:rPr>
          <w:rFonts w:ascii="Times New Roman" w:hAnsi="Times New Roman"/>
        </w:rPr>
        <w:t>Garrison Genschorck</w:t>
      </w:r>
      <w:r w:rsidR="0065372E">
        <w:rPr>
          <w:rFonts w:ascii="Times New Roman" w:hAnsi="Times New Roman"/>
        </w:rPr>
        <w:t xml:space="preserve">, Chair; </w:t>
      </w:r>
      <w:r w:rsidR="00A85919" w:rsidRPr="00F87F41">
        <w:rPr>
          <w:rFonts w:ascii="Times New Roman" w:hAnsi="Times New Roman"/>
        </w:rPr>
        <w:t>Susan</w:t>
      </w:r>
      <w:r w:rsidR="002E1489">
        <w:rPr>
          <w:rFonts w:ascii="Times New Roman" w:hAnsi="Times New Roman"/>
        </w:rPr>
        <w:t xml:space="preserve"> (Suzy) Jones,</w:t>
      </w:r>
      <w:r w:rsidR="002E1489" w:rsidRPr="00C748B8">
        <w:rPr>
          <w:rFonts w:ascii="Times New Roman" w:hAnsi="Times New Roman"/>
        </w:rPr>
        <w:t xml:space="preserve"> </w:t>
      </w:r>
      <w:r w:rsidR="002E1489">
        <w:rPr>
          <w:rFonts w:ascii="Times New Roman" w:hAnsi="Times New Roman"/>
        </w:rPr>
        <w:t xml:space="preserve">Vice Chair; </w:t>
      </w:r>
      <w:r w:rsidR="00AE686B">
        <w:rPr>
          <w:rFonts w:ascii="Times New Roman" w:hAnsi="Times New Roman"/>
        </w:rPr>
        <w:t>Jerry Shands</w:t>
      </w:r>
      <w:r w:rsidR="00892D8B">
        <w:rPr>
          <w:rFonts w:ascii="Times New Roman" w:hAnsi="Times New Roman"/>
        </w:rPr>
        <w:t xml:space="preserve">, Member; </w:t>
      </w:r>
      <w:r w:rsidR="00AE686B">
        <w:rPr>
          <w:rFonts w:ascii="Times New Roman" w:hAnsi="Times New Roman"/>
        </w:rPr>
        <w:t>Joe Weidner</w:t>
      </w:r>
      <w:r w:rsidR="002E1489">
        <w:rPr>
          <w:rFonts w:ascii="Times New Roman" w:hAnsi="Times New Roman"/>
        </w:rPr>
        <w:t xml:space="preserve">, </w:t>
      </w:r>
      <w:r w:rsidR="00892D8B">
        <w:rPr>
          <w:rFonts w:ascii="Times New Roman" w:hAnsi="Times New Roman"/>
        </w:rPr>
        <w:t>Member</w:t>
      </w:r>
      <w:r w:rsidR="00AE686B">
        <w:rPr>
          <w:rFonts w:ascii="Times New Roman" w:hAnsi="Times New Roman"/>
        </w:rPr>
        <w:t xml:space="preserve"> (via zoom)</w:t>
      </w:r>
      <w:r w:rsidR="003F13ED">
        <w:rPr>
          <w:rFonts w:ascii="Times New Roman" w:hAnsi="Times New Roman"/>
        </w:rPr>
        <w:t>; Kimberly Merriman, Member (via Zoom).</w:t>
      </w:r>
    </w:p>
    <w:p w14:paraId="64169647" w14:textId="77777777" w:rsidR="00270550" w:rsidRDefault="00270550" w:rsidP="00D2650B">
      <w:pPr>
        <w:jc w:val="both"/>
        <w:rPr>
          <w:rFonts w:ascii="Times New Roman" w:hAnsi="Times New Roman"/>
        </w:rPr>
      </w:pPr>
    </w:p>
    <w:p w14:paraId="519019D4" w14:textId="71D7007E" w:rsidR="00F90030" w:rsidRPr="00F87F41" w:rsidRDefault="00F90030" w:rsidP="00D2650B">
      <w:pPr>
        <w:jc w:val="both"/>
        <w:rPr>
          <w:rFonts w:ascii="Times New Roman" w:hAnsi="Times New Roman"/>
        </w:rPr>
      </w:pPr>
      <w:r w:rsidRPr="00F87F41">
        <w:rPr>
          <w:rFonts w:ascii="Times New Roman" w:hAnsi="Times New Roman"/>
        </w:rPr>
        <w:t>Staff Present</w:t>
      </w:r>
      <w:r w:rsidR="00151466">
        <w:rPr>
          <w:rFonts w:ascii="Times New Roman" w:hAnsi="Times New Roman"/>
        </w:rPr>
        <w:t xml:space="preserve">: </w:t>
      </w:r>
      <w:r w:rsidR="0052053E">
        <w:rPr>
          <w:rFonts w:ascii="Times New Roman" w:hAnsi="Times New Roman"/>
        </w:rPr>
        <w:t>Raechelle (Shelli) Yarbrough</w:t>
      </w:r>
      <w:r w:rsidR="000F1D6B">
        <w:rPr>
          <w:rFonts w:ascii="Times New Roman" w:hAnsi="Times New Roman"/>
        </w:rPr>
        <w:t xml:space="preserve">, </w:t>
      </w:r>
      <w:r w:rsidR="00D15758">
        <w:rPr>
          <w:rFonts w:ascii="Times New Roman" w:hAnsi="Times New Roman"/>
        </w:rPr>
        <w:t>Planner I</w:t>
      </w:r>
      <w:r w:rsidR="000A7719">
        <w:rPr>
          <w:rFonts w:ascii="Times New Roman" w:hAnsi="Times New Roman"/>
        </w:rPr>
        <w:t xml:space="preserve">; </w:t>
      </w:r>
      <w:r w:rsidR="003F13ED">
        <w:rPr>
          <w:rFonts w:ascii="Times New Roman" w:hAnsi="Times New Roman"/>
        </w:rPr>
        <w:t xml:space="preserve">Kay Wolf, Planner II; </w:t>
      </w:r>
      <w:r w:rsidR="0052053E">
        <w:rPr>
          <w:rFonts w:ascii="Times New Roman" w:hAnsi="Times New Roman"/>
        </w:rPr>
        <w:t>Christy Finch, Attorney</w:t>
      </w:r>
      <w:r w:rsidR="00D15758">
        <w:rPr>
          <w:rFonts w:ascii="Times New Roman" w:hAnsi="Times New Roman"/>
        </w:rPr>
        <w:t xml:space="preserve"> (via zoom)</w:t>
      </w:r>
      <w:r w:rsidR="0052053E">
        <w:rPr>
          <w:rFonts w:ascii="Times New Roman" w:hAnsi="Times New Roman"/>
        </w:rPr>
        <w:t xml:space="preserve">; </w:t>
      </w:r>
      <w:r w:rsidR="003F13ED">
        <w:rPr>
          <w:rFonts w:ascii="Times New Roman" w:hAnsi="Times New Roman"/>
        </w:rPr>
        <w:t xml:space="preserve">Nate Osterberg, Legal Consultant; </w:t>
      </w:r>
      <w:r w:rsidR="0052053E">
        <w:rPr>
          <w:rFonts w:ascii="Times New Roman" w:hAnsi="Times New Roman"/>
        </w:rPr>
        <w:t xml:space="preserve">Brandon Heacock, Development Services Director. </w:t>
      </w:r>
    </w:p>
    <w:p w14:paraId="203BB368" w14:textId="77777777" w:rsidR="00A70DCA" w:rsidRPr="00F87F41" w:rsidRDefault="00A70DCA" w:rsidP="00D2650B">
      <w:pPr>
        <w:jc w:val="both"/>
        <w:rPr>
          <w:rFonts w:ascii="Times New Roman" w:hAnsi="Times New Roman"/>
        </w:rPr>
      </w:pPr>
    </w:p>
    <w:p w14:paraId="2D5E6B02" w14:textId="1DC778EB" w:rsidR="008B1C09" w:rsidRDefault="008B1C09" w:rsidP="008B1C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Chair called the meeting to order at </w:t>
      </w:r>
      <w:r w:rsidR="003F13ED">
        <w:rPr>
          <w:rFonts w:ascii="Times New Roman" w:hAnsi="Times New Roman"/>
        </w:rPr>
        <w:t>1</w:t>
      </w:r>
      <w:r w:rsidR="00C748B8">
        <w:rPr>
          <w:rFonts w:ascii="Times New Roman" w:hAnsi="Times New Roman"/>
        </w:rPr>
        <w:t>:</w:t>
      </w:r>
      <w:r w:rsidR="003F13ED">
        <w:rPr>
          <w:rFonts w:ascii="Times New Roman" w:hAnsi="Times New Roman"/>
        </w:rPr>
        <w:t>03</w:t>
      </w:r>
      <w:r>
        <w:rPr>
          <w:rFonts w:ascii="Times New Roman" w:hAnsi="Times New Roman"/>
        </w:rPr>
        <w:t xml:space="preserve"> AM.</w:t>
      </w:r>
    </w:p>
    <w:p w14:paraId="19E0C873" w14:textId="77777777" w:rsidR="003F13ED" w:rsidRDefault="003F13ED" w:rsidP="008B1C09">
      <w:pPr>
        <w:jc w:val="both"/>
        <w:rPr>
          <w:rFonts w:ascii="Times New Roman" w:hAnsi="Times New Roman"/>
        </w:rPr>
      </w:pPr>
    </w:p>
    <w:p w14:paraId="63CD9D57" w14:textId="77777777" w:rsidR="003F13ED" w:rsidRDefault="003F13ED" w:rsidP="003F13E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Introduction of the Board/Roll Call.</w:t>
      </w:r>
    </w:p>
    <w:p w14:paraId="2F84EE85" w14:textId="77777777" w:rsidR="00B654E5" w:rsidRDefault="00B654E5" w:rsidP="008B1C09">
      <w:pPr>
        <w:jc w:val="both"/>
        <w:rPr>
          <w:rFonts w:ascii="Times New Roman" w:hAnsi="Times New Roman"/>
        </w:rPr>
      </w:pPr>
    </w:p>
    <w:p w14:paraId="555C3D42" w14:textId="0B5C997A" w:rsidR="00B654E5" w:rsidRDefault="00B654E5" w:rsidP="008B1C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Pledge of Allegiance.</w:t>
      </w:r>
    </w:p>
    <w:p w14:paraId="50F9DD13" w14:textId="77777777" w:rsidR="00523510" w:rsidRDefault="00523510" w:rsidP="00C748B8">
      <w:pPr>
        <w:jc w:val="both"/>
        <w:rPr>
          <w:rFonts w:ascii="Times New Roman" w:hAnsi="Times New Roman"/>
        </w:rPr>
      </w:pPr>
    </w:p>
    <w:p w14:paraId="3438923E" w14:textId="5500FF0E" w:rsidR="00C748B8" w:rsidRDefault="00C748B8" w:rsidP="00C748B8">
      <w:pPr>
        <w:jc w:val="both"/>
        <w:rPr>
          <w:rFonts w:ascii="Times New Roman" w:hAnsi="Times New Roman"/>
        </w:rPr>
      </w:pPr>
      <w:r w:rsidRPr="00F87F41">
        <w:rPr>
          <w:rFonts w:ascii="Times New Roman" w:hAnsi="Times New Roman"/>
        </w:rPr>
        <w:t>APPROVAL OF AGENDA:</w:t>
      </w:r>
      <w:r>
        <w:rPr>
          <w:rFonts w:ascii="Times New Roman" w:hAnsi="Times New Roman"/>
        </w:rPr>
        <w:t xml:space="preserve"> </w:t>
      </w:r>
      <w:r w:rsidR="00892D8B">
        <w:rPr>
          <w:rFonts w:ascii="Times New Roman" w:hAnsi="Times New Roman"/>
        </w:rPr>
        <w:t xml:space="preserve">Commissioner </w:t>
      </w:r>
      <w:r w:rsidR="00AE686B">
        <w:rPr>
          <w:rFonts w:ascii="Times New Roman" w:hAnsi="Times New Roman"/>
        </w:rPr>
        <w:t>Jones</w:t>
      </w:r>
      <w:r w:rsidR="00892D8B">
        <w:rPr>
          <w:rFonts w:ascii="Times New Roman" w:hAnsi="Times New Roman"/>
        </w:rPr>
        <w:t xml:space="preserve"> moved</w:t>
      </w:r>
      <w:r w:rsidR="0090212F">
        <w:rPr>
          <w:rFonts w:ascii="Times New Roman" w:hAnsi="Times New Roman"/>
        </w:rPr>
        <w:t xml:space="preserve"> to</w:t>
      </w:r>
      <w:r w:rsidR="00892D8B">
        <w:rPr>
          <w:rFonts w:ascii="Times New Roman" w:hAnsi="Times New Roman"/>
        </w:rPr>
        <w:t xml:space="preserve"> </w:t>
      </w:r>
      <w:r w:rsidR="00B654E5">
        <w:rPr>
          <w:rFonts w:ascii="Times New Roman" w:hAnsi="Times New Roman"/>
        </w:rPr>
        <w:t xml:space="preserve">approve the agenda </w:t>
      </w:r>
      <w:r w:rsidR="00440C02">
        <w:rPr>
          <w:rFonts w:ascii="Times New Roman" w:hAnsi="Times New Roman"/>
        </w:rPr>
        <w:t xml:space="preserve">with </w:t>
      </w:r>
      <w:r w:rsidR="00AE686B">
        <w:rPr>
          <w:rFonts w:ascii="Times New Roman" w:hAnsi="Times New Roman"/>
        </w:rPr>
        <w:t xml:space="preserve">no </w:t>
      </w:r>
      <w:r w:rsidR="00440C02">
        <w:rPr>
          <w:rFonts w:ascii="Times New Roman" w:hAnsi="Times New Roman"/>
        </w:rPr>
        <w:t>changes</w:t>
      </w:r>
      <w:r w:rsidR="002E1489">
        <w:rPr>
          <w:rFonts w:ascii="Times New Roman" w:hAnsi="Times New Roman"/>
        </w:rPr>
        <w:t xml:space="preserve">, </w:t>
      </w:r>
      <w:r w:rsidR="00892D8B">
        <w:rPr>
          <w:rFonts w:ascii="Times New Roman" w:hAnsi="Times New Roman"/>
        </w:rPr>
        <w:t xml:space="preserve">Commissioner </w:t>
      </w:r>
      <w:r w:rsidR="003F13ED">
        <w:rPr>
          <w:rFonts w:ascii="Times New Roman" w:hAnsi="Times New Roman"/>
        </w:rPr>
        <w:t>Shands</w:t>
      </w:r>
      <w:r w:rsidR="003F13ED">
        <w:rPr>
          <w:rFonts w:ascii="Times New Roman" w:hAnsi="Times New Roman"/>
        </w:rPr>
        <w:t xml:space="preserve"> </w:t>
      </w:r>
      <w:r w:rsidR="002E1489">
        <w:rPr>
          <w:rFonts w:ascii="Times New Roman" w:hAnsi="Times New Roman"/>
        </w:rPr>
        <w:t>seconded – motion passed unanimously.</w:t>
      </w:r>
    </w:p>
    <w:p w14:paraId="64468A2B" w14:textId="77777777" w:rsidR="00440C02" w:rsidRDefault="00440C02" w:rsidP="00C748B8">
      <w:pPr>
        <w:jc w:val="both"/>
        <w:rPr>
          <w:rFonts w:ascii="Times New Roman" w:hAnsi="Times New Roman"/>
        </w:rPr>
      </w:pPr>
    </w:p>
    <w:p w14:paraId="1ED67926" w14:textId="074C5114" w:rsidR="00477CB1" w:rsidRDefault="00E50B6A" w:rsidP="00477C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APPROVAL OF MIN</w:t>
      </w:r>
      <w:r w:rsidR="005D135E">
        <w:rPr>
          <w:rFonts w:ascii="Times New Roman" w:hAnsi="Times New Roman"/>
        </w:rPr>
        <w:t>UT</w:t>
      </w:r>
      <w:r>
        <w:rPr>
          <w:rFonts w:ascii="Times New Roman" w:hAnsi="Times New Roman"/>
        </w:rPr>
        <w:t xml:space="preserve">ES: </w:t>
      </w:r>
      <w:r w:rsidR="00477CB1">
        <w:rPr>
          <w:rFonts w:ascii="Times New Roman" w:hAnsi="Times New Roman"/>
        </w:rPr>
        <w:t xml:space="preserve">for </w:t>
      </w:r>
      <w:r w:rsidR="003F13ED">
        <w:rPr>
          <w:rFonts w:ascii="Times New Roman" w:hAnsi="Times New Roman"/>
        </w:rPr>
        <w:t>September 18</w:t>
      </w:r>
      <w:r w:rsidR="003F13ED" w:rsidRPr="003F13ED">
        <w:rPr>
          <w:rFonts w:ascii="Times New Roman" w:hAnsi="Times New Roman"/>
          <w:vertAlign w:val="superscript"/>
        </w:rPr>
        <w:t>th</w:t>
      </w:r>
      <w:r w:rsidR="003F13ED">
        <w:rPr>
          <w:rFonts w:ascii="Times New Roman" w:hAnsi="Times New Roman"/>
        </w:rPr>
        <w:t>,</w:t>
      </w:r>
      <w:r w:rsidR="00477CB1">
        <w:rPr>
          <w:rFonts w:ascii="Times New Roman" w:hAnsi="Times New Roman"/>
        </w:rPr>
        <w:t xml:space="preserve"> 2025: Commissioner </w:t>
      </w:r>
      <w:r w:rsidR="003F13ED">
        <w:rPr>
          <w:rFonts w:ascii="Times New Roman" w:hAnsi="Times New Roman"/>
        </w:rPr>
        <w:t>Merriman</w:t>
      </w:r>
      <w:r w:rsidR="002D4498">
        <w:rPr>
          <w:rFonts w:ascii="Times New Roman" w:hAnsi="Times New Roman"/>
        </w:rPr>
        <w:t xml:space="preserve"> </w:t>
      </w:r>
      <w:r w:rsidR="00477CB1">
        <w:rPr>
          <w:rFonts w:ascii="Times New Roman" w:hAnsi="Times New Roman"/>
        </w:rPr>
        <w:t xml:space="preserve">moved to approve the minutes as presented, Commissioner </w:t>
      </w:r>
      <w:r w:rsidR="003F13ED">
        <w:rPr>
          <w:rFonts w:ascii="Times New Roman" w:hAnsi="Times New Roman"/>
        </w:rPr>
        <w:t>Weidner</w:t>
      </w:r>
      <w:r w:rsidR="00477CB1">
        <w:rPr>
          <w:rFonts w:ascii="Times New Roman" w:hAnsi="Times New Roman"/>
        </w:rPr>
        <w:t xml:space="preserve"> seconded – motion passed unanimously. </w:t>
      </w:r>
    </w:p>
    <w:p w14:paraId="31502384" w14:textId="77777777" w:rsidR="00AE686B" w:rsidRDefault="00AE686B" w:rsidP="00C748B8">
      <w:pPr>
        <w:jc w:val="both"/>
        <w:rPr>
          <w:rFonts w:ascii="Times New Roman" w:hAnsi="Times New Roman"/>
        </w:rPr>
      </w:pPr>
    </w:p>
    <w:p w14:paraId="53212340" w14:textId="06D1C31E" w:rsidR="00307395" w:rsidRDefault="00307395" w:rsidP="00C748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Commissioner </w:t>
      </w:r>
      <w:proofErr w:type="spellStart"/>
      <w:r>
        <w:rPr>
          <w:rFonts w:ascii="Times New Roman" w:hAnsi="Times New Roman"/>
        </w:rPr>
        <w:t>Genschorck</w:t>
      </w:r>
      <w:proofErr w:type="spellEnd"/>
      <w:r>
        <w:rPr>
          <w:rFonts w:ascii="Times New Roman" w:hAnsi="Times New Roman"/>
        </w:rPr>
        <w:t xml:space="preserve"> read the following statement into the record: </w:t>
      </w:r>
    </w:p>
    <w:p w14:paraId="300FC263" w14:textId="05AD5AF8" w:rsidR="00307395" w:rsidRPr="00307395" w:rsidRDefault="00307395" w:rsidP="00307395">
      <w:pPr>
        <w:jc w:val="both"/>
        <w:rPr>
          <w:rFonts w:ascii="Times New Roman" w:hAnsi="Times New Roman"/>
        </w:rPr>
      </w:pPr>
      <w:r w:rsidRPr="00307395">
        <w:rPr>
          <w:rFonts w:ascii="Times New Roman" w:hAnsi="Times New Roman"/>
        </w:rPr>
        <w:t xml:space="preserve">THE BOARD OF ADJUSTMENT WILL NOW CONDUCT A HEARING ON THE APPLICATION OF </w:t>
      </w:r>
      <w:r w:rsidR="003F13ED">
        <w:rPr>
          <w:rFonts w:ascii="Times New Roman" w:hAnsi="Times New Roman"/>
        </w:rPr>
        <w:t>ROB THORSCHEIM</w:t>
      </w:r>
      <w:r w:rsidRPr="00307395">
        <w:rPr>
          <w:rFonts w:ascii="Times New Roman" w:hAnsi="Times New Roman"/>
        </w:rPr>
        <w:t xml:space="preserve"> FOR A VARIANCE FROM THE SETBACK REQUIREMENTS IN THE RESIDENTIAL ZONE DISTRICT ON THE PROPERTY LOCATED AT </w:t>
      </w:r>
      <w:r w:rsidR="003F13ED">
        <w:rPr>
          <w:rFonts w:ascii="Times New Roman" w:hAnsi="Times New Roman"/>
        </w:rPr>
        <w:t>2159 MIDDLEFORK VISTA, FAIRPLAY</w:t>
      </w:r>
      <w:r w:rsidRPr="00307395">
        <w:rPr>
          <w:rFonts w:ascii="Times New Roman" w:hAnsi="Times New Roman"/>
        </w:rPr>
        <w:t>. THIS STATEMENT I AM READING SHALL BE INCORPORATED INTO AND MADE A PART OF THE RECORD ON THESE PROCEEDINGS.</w:t>
      </w:r>
    </w:p>
    <w:p w14:paraId="67A12ADA" w14:textId="77777777" w:rsidR="00307395" w:rsidRPr="00307395" w:rsidRDefault="00307395" w:rsidP="00307395">
      <w:pPr>
        <w:jc w:val="both"/>
        <w:rPr>
          <w:rFonts w:ascii="Times New Roman" w:hAnsi="Times New Roman"/>
        </w:rPr>
      </w:pPr>
    </w:p>
    <w:p w14:paraId="2CF5D3B3" w14:textId="4D6A3FF2" w:rsidR="00307395" w:rsidRPr="00307395" w:rsidRDefault="00307395" w:rsidP="00307395">
      <w:pPr>
        <w:jc w:val="both"/>
        <w:rPr>
          <w:rFonts w:ascii="Times New Roman" w:hAnsi="Times New Roman"/>
        </w:rPr>
      </w:pPr>
      <w:r w:rsidRPr="00307395">
        <w:rPr>
          <w:rFonts w:ascii="Times New Roman" w:hAnsi="Times New Roman"/>
        </w:rPr>
        <w:t>THE NOTICE OF THIS HEARING HAS BEEN GIVEN AS REQUIRED BY THE PARK COUNTY LAND USE REGULATIONS AND A COPY OF SUCH NOTICE IS HEREBY MADE PART OF THE RECORD OF THIS PROCEEDING.</w:t>
      </w:r>
    </w:p>
    <w:p w14:paraId="6DC74015" w14:textId="77777777" w:rsidR="00307395" w:rsidRPr="00307395" w:rsidRDefault="00307395" w:rsidP="00307395">
      <w:pPr>
        <w:jc w:val="both"/>
        <w:rPr>
          <w:rFonts w:ascii="Times New Roman" w:hAnsi="Times New Roman"/>
        </w:rPr>
      </w:pPr>
    </w:p>
    <w:p w14:paraId="60451931" w14:textId="679B20C5" w:rsidR="00307395" w:rsidRPr="00307395" w:rsidRDefault="00307395" w:rsidP="00307395">
      <w:pPr>
        <w:jc w:val="both"/>
        <w:rPr>
          <w:rFonts w:ascii="Times New Roman" w:hAnsi="Times New Roman"/>
        </w:rPr>
      </w:pPr>
      <w:r w:rsidRPr="00307395">
        <w:rPr>
          <w:rFonts w:ascii="Times New Roman" w:hAnsi="Times New Roman"/>
        </w:rPr>
        <w:t xml:space="preserve">THE BOARD OF ADJUSTMENT HAS JURISDICTION TO CONDUCT A PUBLIC HEARING ON AN APPLICATION FOR A VARIANCE ACCORDING TO ARTICLE </w:t>
      </w:r>
      <w:r w:rsidR="003F13ED">
        <w:rPr>
          <w:rFonts w:ascii="Times New Roman" w:hAnsi="Times New Roman"/>
        </w:rPr>
        <w:t>III</w:t>
      </w:r>
      <w:r w:rsidRPr="00307395">
        <w:rPr>
          <w:rFonts w:ascii="Times New Roman" w:hAnsi="Times New Roman"/>
        </w:rPr>
        <w:t xml:space="preserve">, DIVISION 1 OF THE PARK COUNTY LAND USE REGULATIONS. </w:t>
      </w:r>
    </w:p>
    <w:p w14:paraId="11F8C7C9" w14:textId="77777777" w:rsidR="000D1A75" w:rsidRDefault="000D1A75" w:rsidP="00307395">
      <w:pPr>
        <w:jc w:val="both"/>
        <w:rPr>
          <w:rFonts w:ascii="Times New Roman" w:hAnsi="Times New Roman"/>
        </w:rPr>
      </w:pPr>
    </w:p>
    <w:p w14:paraId="55E45925" w14:textId="7BEF27E7" w:rsidR="00307395" w:rsidRPr="00307395" w:rsidRDefault="00307395" w:rsidP="00307395">
      <w:pPr>
        <w:jc w:val="both"/>
        <w:rPr>
          <w:rFonts w:ascii="Times New Roman" w:hAnsi="Times New Roman"/>
        </w:rPr>
      </w:pPr>
      <w:r w:rsidRPr="00307395">
        <w:rPr>
          <w:rFonts w:ascii="Times New Roman" w:hAnsi="Times New Roman"/>
        </w:rPr>
        <w:t xml:space="preserve">THE PURPOSE OF THIS HEARING IS TO CONSIDER WHETHER THE APPLICATION SHOULD BE APPROVED. IN CONSIDERING THAT MATTER THE BOARD WILL ADDRESS THE APPROVAL STANDARDS SET FORTH </w:t>
      </w:r>
      <w:r w:rsidR="009403F0">
        <w:rPr>
          <w:rFonts w:ascii="Times New Roman" w:hAnsi="Times New Roman"/>
        </w:rPr>
        <w:t>IN SECTION</w:t>
      </w:r>
      <w:r w:rsidRPr="00307395">
        <w:rPr>
          <w:rFonts w:ascii="Times New Roman" w:hAnsi="Times New Roman"/>
        </w:rPr>
        <w:t xml:space="preserve"> 3-100(B) </w:t>
      </w:r>
      <w:r w:rsidR="009403F0">
        <w:rPr>
          <w:rFonts w:ascii="Times New Roman" w:hAnsi="Times New Roman"/>
        </w:rPr>
        <w:t>OF THE PARK COUNTY LAND USE REGULATIONS.</w:t>
      </w:r>
    </w:p>
    <w:p w14:paraId="343CD34F" w14:textId="77777777" w:rsidR="00307395" w:rsidRPr="00307395" w:rsidRDefault="00307395" w:rsidP="00307395">
      <w:pPr>
        <w:jc w:val="both"/>
        <w:rPr>
          <w:rFonts w:ascii="Times New Roman" w:hAnsi="Times New Roman"/>
        </w:rPr>
      </w:pPr>
    </w:p>
    <w:p w14:paraId="1C8342A3" w14:textId="77777777" w:rsidR="00307395" w:rsidRPr="00307395" w:rsidRDefault="00307395" w:rsidP="00307395">
      <w:pPr>
        <w:jc w:val="both"/>
        <w:rPr>
          <w:rFonts w:ascii="Times New Roman" w:hAnsi="Times New Roman"/>
        </w:rPr>
      </w:pPr>
      <w:r w:rsidRPr="00307395">
        <w:rPr>
          <w:rFonts w:ascii="Times New Roman" w:hAnsi="Times New Roman"/>
        </w:rPr>
        <w:t>The procedure to be followed in this hearing will be as follows:</w:t>
      </w:r>
    </w:p>
    <w:p w14:paraId="72A01EE2" w14:textId="49A7924B" w:rsidR="00307395" w:rsidRPr="00307395" w:rsidRDefault="00307395" w:rsidP="00307395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307395">
        <w:rPr>
          <w:rFonts w:ascii="Times New Roman" w:hAnsi="Times New Roman"/>
        </w:rPr>
        <w:t>The County staff will make an initial presentation</w:t>
      </w:r>
      <w:r w:rsidR="009403F0">
        <w:rPr>
          <w:rFonts w:ascii="Times New Roman" w:hAnsi="Times New Roman"/>
        </w:rPr>
        <w:t>.</w:t>
      </w:r>
    </w:p>
    <w:p w14:paraId="03CDC2BC" w14:textId="7E70E7DA" w:rsidR="00307395" w:rsidRPr="00307395" w:rsidRDefault="009403F0" w:rsidP="00307395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307395" w:rsidRPr="00307395">
        <w:rPr>
          <w:rFonts w:ascii="Times New Roman" w:hAnsi="Times New Roman"/>
        </w:rPr>
        <w:t>he applicant may then make their presentation</w:t>
      </w:r>
      <w:r>
        <w:rPr>
          <w:rFonts w:ascii="Times New Roman" w:hAnsi="Times New Roman"/>
        </w:rPr>
        <w:t>.</w:t>
      </w:r>
    </w:p>
    <w:p w14:paraId="07B458E1" w14:textId="3BF51C6C" w:rsidR="00307395" w:rsidRPr="00307395" w:rsidRDefault="009403F0" w:rsidP="00307395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F</w:t>
      </w:r>
      <w:r w:rsidR="00307395" w:rsidRPr="00307395">
        <w:rPr>
          <w:rFonts w:ascii="Times New Roman" w:hAnsi="Times New Roman"/>
        </w:rPr>
        <w:t>ollowing the applicant’s presentation, any other person supporting the application may present any evidence supporting the application</w:t>
      </w:r>
      <w:r>
        <w:rPr>
          <w:rFonts w:ascii="Times New Roman" w:hAnsi="Times New Roman"/>
        </w:rPr>
        <w:t>.</w:t>
      </w:r>
    </w:p>
    <w:p w14:paraId="2CC25428" w14:textId="45503BE4" w:rsidR="00307395" w:rsidRPr="00307395" w:rsidRDefault="00307395" w:rsidP="00307395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307395">
        <w:rPr>
          <w:rFonts w:ascii="Times New Roman" w:hAnsi="Times New Roman"/>
        </w:rPr>
        <w:t>Then any person opposing the application may present evidence</w:t>
      </w:r>
      <w:r w:rsidR="009403F0">
        <w:rPr>
          <w:rFonts w:ascii="Times New Roman" w:hAnsi="Times New Roman"/>
        </w:rPr>
        <w:t>.</w:t>
      </w:r>
    </w:p>
    <w:p w14:paraId="362340A6" w14:textId="1ECE87FA" w:rsidR="00307395" w:rsidRPr="00307395" w:rsidRDefault="00307395" w:rsidP="00307395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307395">
        <w:rPr>
          <w:rFonts w:ascii="Times New Roman" w:hAnsi="Times New Roman"/>
        </w:rPr>
        <w:t>I will then ask for a motion to close public comment</w:t>
      </w:r>
      <w:r w:rsidR="009403F0">
        <w:rPr>
          <w:rFonts w:ascii="Times New Roman" w:hAnsi="Times New Roman"/>
        </w:rPr>
        <w:t>.</w:t>
      </w:r>
    </w:p>
    <w:p w14:paraId="0173EA0A" w14:textId="32167FCF" w:rsidR="00307395" w:rsidRPr="00307395" w:rsidRDefault="009403F0" w:rsidP="00307395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307395" w:rsidRPr="00307395">
        <w:rPr>
          <w:rFonts w:ascii="Times New Roman" w:hAnsi="Times New Roman"/>
        </w:rPr>
        <w:t>he applicant OR STAFF may then present any rebuttal evidence. Board Members may then ask any questions</w:t>
      </w:r>
      <w:r>
        <w:rPr>
          <w:rFonts w:ascii="Times New Roman" w:hAnsi="Times New Roman"/>
        </w:rPr>
        <w:t>.</w:t>
      </w:r>
    </w:p>
    <w:p w14:paraId="56E62AEB" w14:textId="77777777" w:rsidR="00307395" w:rsidRPr="00307395" w:rsidRDefault="00307395" w:rsidP="00307395">
      <w:pPr>
        <w:jc w:val="both"/>
        <w:rPr>
          <w:rFonts w:ascii="Times New Roman" w:hAnsi="Times New Roman"/>
        </w:rPr>
      </w:pPr>
    </w:p>
    <w:p w14:paraId="5709566F" w14:textId="72AEDE5A" w:rsidR="00307395" w:rsidRPr="00307395" w:rsidRDefault="00307395" w:rsidP="00307395">
      <w:pPr>
        <w:jc w:val="both"/>
        <w:rPr>
          <w:rFonts w:ascii="Times New Roman" w:hAnsi="Times New Roman"/>
        </w:rPr>
      </w:pPr>
      <w:r w:rsidRPr="00307395">
        <w:rPr>
          <w:rFonts w:ascii="Times New Roman" w:hAnsi="Times New Roman"/>
        </w:rPr>
        <w:t xml:space="preserve">The board asks that the parties and witnesses not submit redundant, irrelevant or cumulative evidence. If someone has already made the point that you wish to </w:t>
      </w:r>
      <w:r>
        <w:rPr>
          <w:rFonts w:ascii="Times New Roman" w:hAnsi="Times New Roman"/>
        </w:rPr>
        <w:t xml:space="preserve">make, </w:t>
      </w:r>
      <w:r w:rsidRPr="00307395">
        <w:rPr>
          <w:rFonts w:ascii="Times New Roman" w:hAnsi="Times New Roman"/>
        </w:rPr>
        <w:t>simply say so. The chair will also require that all comments be made to the board and that there be no dialogue between the applicant and members of the audience.</w:t>
      </w:r>
    </w:p>
    <w:p w14:paraId="1C45B632" w14:textId="77777777" w:rsidR="00307395" w:rsidRPr="00307395" w:rsidRDefault="00307395" w:rsidP="00307395">
      <w:pPr>
        <w:jc w:val="both"/>
        <w:rPr>
          <w:rFonts w:ascii="Times New Roman" w:hAnsi="Times New Roman"/>
        </w:rPr>
      </w:pPr>
    </w:p>
    <w:p w14:paraId="396B55C9" w14:textId="791E10C3" w:rsidR="00307395" w:rsidRPr="00307395" w:rsidRDefault="00307395" w:rsidP="00307395">
      <w:pPr>
        <w:jc w:val="both"/>
        <w:rPr>
          <w:rFonts w:ascii="Times New Roman" w:hAnsi="Times New Roman"/>
        </w:rPr>
      </w:pPr>
      <w:r w:rsidRPr="00307395">
        <w:rPr>
          <w:rFonts w:ascii="Times New Roman" w:hAnsi="Times New Roman"/>
        </w:rPr>
        <w:t>Are there any objections to the jurisdiction of the board or the form or substance of these proceedings?</w:t>
      </w:r>
    </w:p>
    <w:p w14:paraId="65C6CDA5" w14:textId="77777777" w:rsidR="00307395" w:rsidRPr="00307395" w:rsidRDefault="00307395" w:rsidP="00307395">
      <w:pPr>
        <w:jc w:val="both"/>
        <w:rPr>
          <w:rFonts w:ascii="Times New Roman" w:hAnsi="Times New Roman"/>
        </w:rPr>
      </w:pPr>
    </w:p>
    <w:p w14:paraId="74004BD8" w14:textId="1306F529" w:rsidR="00307395" w:rsidRPr="00307395" w:rsidRDefault="009403F0" w:rsidP="00307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307395" w:rsidRPr="00307395">
        <w:rPr>
          <w:rFonts w:ascii="Times New Roman" w:hAnsi="Times New Roman"/>
        </w:rPr>
        <w:t>he county staff may make its initial presentation.</w:t>
      </w:r>
    </w:p>
    <w:p w14:paraId="4F8A4931" w14:textId="77777777" w:rsidR="00E50B6A" w:rsidRDefault="00E50B6A" w:rsidP="00C748B8">
      <w:pPr>
        <w:jc w:val="both"/>
        <w:rPr>
          <w:rFonts w:ascii="Times New Roman" w:hAnsi="Times New Roman"/>
        </w:rPr>
      </w:pPr>
    </w:p>
    <w:p w14:paraId="1BE4DCFA" w14:textId="118ED9DD" w:rsidR="009403F0" w:rsidRDefault="009403F0" w:rsidP="00C748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Brandon Heacock announced that there may be a conflict of interest and suggests that the board discusses the potential conflict with Shands, who serves on the HOA </w:t>
      </w:r>
      <w:proofErr w:type="gramStart"/>
      <w:r>
        <w:rPr>
          <w:rFonts w:ascii="Times New Roman" w:hAnsi="Times New Roman"/>
        </w:rPr>
        <w:t>relevant</w:t>
      </w:r>
      <w:proofErr w:type="gramEnd"/>
      <w:r>
        <w:rPr>
          <w:rFonts w:ascii="Times New Roman" w:hAnsi="Times New Roman"/>
        </w:rPr>
        <w:t xml:space="preserve"> to </w:t>
      </w:r>
      <w:proofErr w:type="spellStart"/>
      <w:r>
        <w:rPr>
          <w:rFonts w:ascii="Times New Roman" w:hAnsi="Times New Roman"/>
        </w:rPr>
        <w:t>Thorscheim’s</w:t>
      </w:r>
      <w:proofErr w:type="spellEnd"/>
      <w:r>
        <w:rPr>
          <w:rFonts w:ascii="Times New Roman" w:hAnsi="Times New Roman"/>
        </w:rPr>
        <w:t xml:space="preserve"> case and is a neighbor of Rob Thorscheim.</w:t>
      </w:r>
    </w:p>
    <w:p w14:paraId="4C789318" w14:textId="77777777" w:rsidR="009403F0" w:rsidRDefault="009403F0" w:rsidP="00C748B8">
      <w:pPr>
        <w:jc w:val="both"/>
        <w:rPr>
          <w:rFonts w:ascii="Times New Roman" w:hAnsi="Times New Roman"/>
        </w:rPr>
      </w:pPr>
    </w:p>
    <w:p w14:paraId="1BF5433D" w14:textId="60026813" w:rsidR="009403F0" w:rsidRDefault="009403F0" w:rsidP="00C748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BOA members discuss the potential conflict of interest and the legality. BOA asks applicant to determine if there is a conflict of interest.</w:t>
      </w:r>
    </w:p>
    <w:p w14:paraId="669BB4FC" w14:textId="77777777" w:rsidR="009403F0" w:rsidRDefault="009403F0" w:rsidP="00C748B8">
      <w:pPr>
        <w:jc w:val="both"/>
        <w:rPr>
          <w:rFonts w:ascii="Times New Roman" w:hAnsi="Times New Roman"/>
        </w:rPr>
      </w:pPr>
    </w:p>
    <w:p w14:paraId="5207AC95" w14:textId="5D3ADC06" w:rsidR="009403F0" w:rsidRDefault="009403F0" w:rsidP="00C748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Rob Thorscheim accepts that there is no conflict of interest.</w:t>
      </w:r>
    </w:p>
    <w:p w14:paraId="7472BC2F" w14:textId="77777777" w:rsidR="009403F0" w:rsidRDefault="009403F0" w:rsidP="00C748B8">
      <w:pPr>
        <w:jc w:val="both"/>
        <w:rPr>
          <w:rFonts w:ascii="Times New Roman" w:hAnsi="Times New Roman"/>
        </w:rPr>
      </w:pPr>
    </w:p>
    <w:p w14:paraId="1FBDF28A" w14:textId="3AEE2639" w:rsidR="002D4498" w:rsidRPr="002D4498" w:rsidRDefault="002D4498" w:rsidP="002D4498">
      <w:pPr>
        <w:rPr>
          <w:rFonts w:ascii="Times New Roman" w:hAnsi="Times New Roman"/>
          <w:u w:val="single"/>
        </w:rPr>
      </w:pPr>
      <w:r w:rsidRPr="002D4498">
        <w:rPr>
          <w:rFonts w:ascii="Times New Roman" w:hAnsi="Times New Roman"/>
          <w:u w:val="single"/>
        </w:rPr>
        <w:t>VARIANCE CASE #A25-00</w:t>
      </w:r>
      <w:r w:rsidR="003F13ED">
        <w:rPr>
          <w:rFonts w:ascii="Times New Roman" w:hAnsi="Times New Roman"/>
          <w:u w:val="single"/>
        </w:rPr>
        <w:t>80</w:t>
      </w:r>
    </w:p>
    <w:p w14:paraId="146215A5" w14:textId="254BA2C8" w:rsidR="000175E8" w:rsidRPr="002D4498" w:rsidRDefault="002D4498" w:rsidP="002D4498">
      <w:pPr>
        <w:rPr>
          <w:rFonts w:ascii="Times New Roman" w:hAnsi="Times New Roman"/>
        </w:rPr>
      </w:pPr>
      <w:r w:rsidRPr="002D4498">
        <w:rPr>
          <w:rFonts w:ascii="Times New Roman" w:hAnsi="Times New Roman"/>
        </w:rPr>
        <w:t>Property is</w:t>
      </w:r>
      <w:r w:rsidR="009403F0">
        <w:rPr>
          <w:rFonts w:ascii="Times New Roman" w:hAnsi="Times New Roman"/>
        </w:rPr>
        <w:t xml:space="preserve"> </w:t>
      </w:r>
      <w:r w:rsidR="00AB799D" w:rsidRPr="00AB799D">
        <w:rPr>
          <w:rFonts w:ascii="Times New Roman" w:hAnsi="Times New Roman"/>
        </w:rPr>
        <w:t xml:space="preserve">Lot 180, Redhill Forest, </w:t>
      </w:r>
      <w:proofErr w:type="gramStart"/>
      <w:r w:rsidR="00AB799D">
        <w:rPr>
          <w:rFonts w:ascii="Times New Roman" w:hAnsi="Times New Roman"/>
        </w:rPr>
        <w:t>F</w:t>
      </w:r>
      <w:r w:rsidR="00AB799D" w:rsidRPr="00AB799D">
        <w:rPr>
          <w:rFonts w:ascii="Times New Roman" w:hAnsi="Times New Roman"/>
        </w:rPr>
        <w:t>iling</w:t>
      </w:r>
      <w:proofErr w:type="gramEnd"/>
      <w:r w:rsidR="00AB799D" w:rsidRPr="00AB799D">
        <w:rPr>
          <w:rFonts w:ascii="Times New Roman" w:hAnsi="Times New Roman"/>
        </w:rPr>
        <w:t xml:space="preserve"> 2</w:t>
      </w:r>
      <w:r w:rsidRPr="002D4498">
        <w:rPr>
          <w:rFonts w:ascii="Times New Roman" w:hAnsi="Times New Roman"/>
        </w:rPr>
        <w:t xml:space="preserve">, addressed </w:t>
      </w:r>
      <w:proofErr w:type="gramStart"/>
      <w:r w:rsidRPr="002D4498">
        <w:rPr>
          <w:rFonts w:ascii="Times New Roman" w:hAnsi="Times New Roman"/>
        </w:rPr>
        <w:t>as</w:t>
      </w:r>
      <w:proofErr w:type="gramEnd"/>
      <w:r w:rsidRPr="002D4498">
        <w:rPr>
          <w:rFonts w:ascii="Times New Roman" w:hAnsi="Times New Roman"/>
        </w:rPr>
        <w:t xml:space="preserve"> </w:t>
      </w:r>
      <w:r w:rsidR="009403F0">
        <w:rPr>
          <w:rFonts w:ascii="Times New Roman" w:hAnsi="Times New Roman"/>
        </w:rPr>
        <w:t>2159</w:t>
      </w:r>
      <w:r w:rsidR="009403F0">
        <w:rPr>
          <w:rFonts w:ascii="Times New Roman" w:hAnsi="Times New Roman"/>
        </w:rPr>
        <w:t xml:space="preserve"> </w:t>
      </w:r>
      <w:proofErr w:type="spellStart"/>
      <w:r w:rsidR="009403F0">
        <w:rPr>
          <w:rFonts w:ascii="Times New Roman" w:hAnsi="Times New Roman"/>
        </w:rPr>
        <w:t>Middlefork</w:t>
      </w:r>
      <w:proofErr w:type="spellEnd"/>
      <w:r w:rsidR="009403F0">
        <w:rPr>
          <w:rFonts w:ascii="Times New Roman" w:hAnsi="Times New Roman"/>
        </w:rPr>
        <w:t xml:space="preserve"> Vista, Fairplay</w:t>
      </w:r>
      <w:r w:rsidR="000175E8">
        <w:rPr>
          <w:rFonts w:ascii="Times New Roman" w:hAnsi="Times New Roman"/>
        </w:rPr>
        <w:t xml:space="preserve"> </w:t>
      </w:r>
      <w:r w:rsidR="000175E8" w:rsidRPr="000175E8">
        <w:rPr>
          <w:rFonts w:ascii="Times New Roman" w:hAnsi="Times New Roman"/>
        </w:rPr>
        <w:t>CO 80440</w:t>
      </w:r>
      <w:r w:rsidRPr="002D4498">
        <w:rPr>
          <w:rFonts w:ascii="Times New Roman" w:hAnsi="Times New Roman"/>
        </w:rPr>
        <w:t>.  Applicant is requesting a 1</w:t>
      </w:r>
      <w:r w:rsidR="00AB799D">
        <w:rPr>
          <w:rFonts w:ascii="Times New Roman" w:hAnsi="Times New Roman"/>
        </w:rPr>
        <w:t>0</w:t>
      </w:r>
      <w:r w:rsidRPr="002D4498">
        <w:rPr>
          <w:rFonts w:ascii="Times New Roman" w:hAnsi="Times New Roman"/>
        </w:rPr>
        <w:t xml:space="preserve">-ft variance from the </w:t>
      </w:r>
      <w:r w:rsidR="00AB799D">
        <w:rPr>
          <w:rFonts w:ascii="Times New Roman" w:hAnsi="Times New Roman"/>
        </w:rPr>
        <w:t>northwest</w:t>
      </w:r>
      <w:r w:rsidRPr="002D4498">
        <w:rPr>
          <w:rFonts w:ascii="Times New Roman" w:hAnsi="Times New Roman"/>
        </w:rPr>
        <w:t xml:space="preserve"> lot line to build a </w:t>
      </w:r>
      <w:r w:rsidR="00AB799D">
        <w:rPr>
          <w:rFonts w:ascii="Times New Roman" w:hAnsi="Times New Roman"/>
        </w:rPr>
        <w:t>shed for storage</w:t>
      </w:r>
      <w:r w:rsidRPr="002D4498">
        <w:rPr>
          <w:rFonts w:ascii="Times New Roman" w:hAnsi="Times New Roman"/>
        </w:rPr>
        <w:t xml:space="preserve">. </w:t>
      </w:r>
    </w:p>
    <w:p w14:paraId="2511FC52" w14:textId="4F738523" w:rsidR="002D4498" w:rsidRPr="002D4498" w:rsidRDefault="002D4498" w:rsidP="002D4498">
      <w:pPr>
        <w:rPr>
          <w:rFonts w:ascii="Times New Roman" w:hAnsi="Times New Roman"/>
        </w:rPr>
      </w:pPr>
      <w:r w:rsidRPr="002D4498">
        <w:rPr>
          <w:rFonts w:ascii="Times New Roman" w:hAnsi="Times New Roman"/>
          <w:u w:val="single"/>
        </w:rPr>
        <w:t>APPLICANT:</w:t>
      </w:r>
      <w:r w:rsidRPr="002D4498">
        <w:rPr>
          <w:rFonts w:ascii="Times New Roman" w:hAnsi="Times New Roman"/>
        </w:rPr>
        <w:t xml:space="preserve"> </w:t>
      </w:r>
      <w:r w:rsidR="003F13ED">
        <w:rPr>
          <w:rFonts w:ascii="Times New Roman" w:hAnsi="Times New Roman"/>
        </w:rPr>
        <w:t>Rob Thorsheim</w:t>
      </w:r>
    </w:p>
    <w:p w14:paraId="25762554" w14:textId="74CCBFC0" w:rsidR="00440C02" w:rsidRPr="007B35A6" w:rsidRDefault="009403F0" w:rsidP="00440C0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Raechelle (Shelli) Yarbrough, Planner I</w:t>
      </w:r>
      <w:r w:rsidR="00307395" w:rsidRPr="007B35A6">
        <w:rPr>
          <w:rFonts w:ascii="Times New Roman" w:hAnsi="Times New Roman"/>
        </w:rPr>
        <w:t>,</w:t>
      </w:r>
      <w:r w:rsidR="003434FC" w:rsidRPr="007B35A6">
        <w:rPr>
          <w:rFonts w:ascii="Times New Roman" w:hAnsi="Times New Roman"/>
        </w:rPr>
        <w:t xml:space="preserve"> </w:t>
      </w:r>
      <w:r w:rsidR="00440C02" w:rsidRPr="007B35A6">
        <w:rPr>
          <w:rFonts w:ascii="Times New Roman" w:hAnsi="Times New Roman"/>
        </w:rPr>
        <w:t>gave the PowerPoint presentation.</w:t>
      </w:r>
    </w:p>
    <w:p w14:paraId="0D7305C6" w14:textId="0397C630" w:rsidR="00307395" w:rsidRPr="007B35A6" w:rsidRDefault="00440C02" w:rsidP="00440C0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u w:val="single"/>
        </w:rPr>
      </w:pPr>
      <w:r w:rsidRPr="007B35A6">
        <w:rPr>
          <w:rFonts w:ascii="Times New Roman" w:hAnsi="Times New Roman"/>
        </w:rPr>
        <w:t xml:space="preserve">Questions for the </w:t>
      </w:r>
      <w:r w:rsidR="000D1A75">
        <w:rPr>
          <w:rFonts w:ascii="Times New Roman" w:hAnsi="Times New Roman"/>
        </w:rPr>
        <w:t xml:space="preserve">planning staff </w:t>
      </w:r>
      <w:r w:rsidRPr="007B35A6">
        <w:rPr>
          <w:rFonts w:ascii="Times New Roman" w:hAnsi="Times New Roman"/>
        </w:rPr>
        <w:t>from the Board:</w:t>
      </w:r>
    </w:p>
    <w:p w14:paraId="5F9BB7FA" w14:textId="3625B304" w:rsidR="00440C02" w:rsidRPr="00146AE9" w:rsidRDefault="00307395" w:rsidP="006A536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u w:val="single"/>
        </w:rPr>
      </w:pPr>
      <w:r w:rsidRPr="007B35A6">
        <w:rPr>
          <w:rFonts w:ascii="Times New Roman" w:hAnsi="Times New Roman"/>
        </w:rPr>
        <w:t xml:space="preserve">Chairperson </w:t>
      </w:r>
      <w:proofErr w:type="spellStart"/>
      <w:r w:rsidRPr="007B35A6">
        <w:rPr>
          <w:rFonts w:ascii="Times New Roman" w:hAnsi="Times New Roman"/>
        </w:rPr>
        <w:t>Genschorck</w:t>
      </w:r>
      <w:proofErr w:type="spellEnd"/>
      <w:r w:rsidR="00146AE9">
        <w:rPr>
          <w:rFonts w:ascii="Times New Roman" w:hAnsi="Times New Roman"/>
        </w:rPr>
        <w:t xml:space="preserve"> asked </w:t>
      </w:r>
      <w:r w:rsidR="000175E8">
        <w:rPr>
          <w:rFonts w:ascii="Times New Roman" w:hAnsi="Times New Roman"/>
        </w:rPr>
        <w:t>for staff recommendation</w:t>
      </w:r>
      <w:r w:rsidR="0009210F">
        <w:rPr>
          <w:rFonts w:ascii="Times New Roman" w:hAnsi="Times New Roman"/>
        </w:rPr>
        <w:t>.</w:t>
      </w:r>
    </w:p>
    <w:p w14:paraId="6CBE151E" w14:textId="7AEEE5D0" w:rsidR="000D1A75" w:rsidRDefault="000D1A75" w:rsidP="000D1A75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</w:rPr>
      </w:pPr>
      <w:r w:rsidRPr="000D1A75">
        <w:rPr>
          <w:rFonts w:ascii="Times New Roman" w:hAnsi="Times New Roman"/>
        </w:rPr>
        <w:t xml:space="preserve">The applicant, </w:t>
      </w:r>
      <w:r w:rsidR="000175E8">
        <w:rPr>
          <w:rFonts w:ascii="Times New Roman" w:hAnsi="Times New Roman"/>
        </w:rPr>
        <w:t>Rob Thorsheim</w:t>
      </w:r>
      <w:r w:rsidRPr="000D1A75">
        <w:rPr>
          <w:rFonts w:ascii="Times New Roman" w:hAnsi="Times New Roman"/>
        </w:rPr>
        <w:t xml:space="preserve">, came forward and presented </w:t>
      </w:r>
      <w:r w:rsidR="000175E8">
        <w:rPr>
          <w:rFonts w:ascii="Times New Roman" w:hAnsi="Times New Roman"/>
        </w:rPr>
        <w:t>his</w:t>
      </w:r>
      <w:r w:rsidRPr="000D1A75">
        <w:rPr>
          <w:rFonts w:ascii="Times New Roman" w:hAnsi="Times New Roman"/>
        </w:rPr>
        <w:t xml:space="preserve"> case.</w:t>
      </w:r>
    </w:p>
    <w:p w14:paraId="56E9A953" w14:textId="7DBD6323" w:rsidR="00D06DC4" w:rsidRPr="000D1A75" w:rsidRDefault="00D06DC4" w:rsidP="000D1A75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BOA questions for applicant.</w:t>
      </w:r>
    </w:p>
    <w:p w14:paraId="73EDCC42" w14:textId="77777777" w:rsidR="00440C02" w:rsidRPr="00D06DC4" w:rsidRDefault="00440C02" w:rsidP="00440C0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u w:val="single"/>
        </w:rPr>
      </w:pPr>
      <w:r w:rsidRPr="007B35A6">
        <w:rPr>
          <w:rFonts w:ascii="Times New Roman" w:hAnsi="Times New Roman"/>
        </w:rPr>
        <w:t>Public Comment: None made.</w:t>
      </w:r>
    </w:p>
    <w:p w14:paraId="50885AE7" w14:textId="0D18620E" w:rsidR="00D06DC4" w:rsidRPr="00D1490B" w:rsidRDefault="00D06DC4" w:rsidP="00440C0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Public comment closed: </w:t>
      </w:r>
      <w:r w:rsidRPr="00D1490B">
        <w:rPr>
          <w:rFonts w:ascii="Times New Roman" w:hAnsi="Times New Roman"/>
        </w:rPr>
        <w:t xml:space="preserve">Commissioner </w:t>
      </w:r>
      <w:r>
        <w:rPr>
          <w:rFonts w:ascii="Times New Roman" w:hAnsi="Times New Roman"/>
        </w:rPr>
        <w:t>Merriman</w:t>
      </w:r>
      <w:r>
        <w:rPr>
          <w:rFonts w:ascii="Times New Roman" w:hAnsi="Times New Roman"/>
        </w:rPr>
        <w:t xml:space="preserve"> motioned, </w:t>
      </w:r>
      <w:r w:rsidRPr="00D1490B">
        <w:rPr>
          <w:rFonts w:ascii="Times New Roman" w:hAnsi="Times New Roman"/>
        </w:rPr>
        <w:t xml:space="preserve">Commissioner </w:t>
      </w:r>
      <w:r>
        <w:rPr>
          <w:rFonts w:ascii="Times New Roman" w:hAnsi="Times New Roman"/>
        </w:rPr>
        <w:t>Weidner seconded, motion passed.</w:t>
      </w:r>
    </w:p>
    <w:p w14:paraId="7EAF8AC4" w14:textId="65912714" w:rsidR="00D1490B" w:rsidRPr="007B35A6" w:rsidRDefault="00D1490B" w:rsidP="00440C0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Deliberations were held by the Commissioners</w:t>
      </w:r>
      <w:r w:rsidR="00D06DC4">
        <w:rPr>
          <w:rFonts w:ascii="Times New Roman" w:hAnsi="Times New Roman"/>
        </w:rPr>
        <w:t>.</w:t>
      </w:r>
    </w:p>
    <w:p w14:paraId="548C28CC" w14:textId="5144029A" w:rsidR="000175E8" w:rsidRPr="00D06DC4" w:rsidRDefault="00440C02" w:rsidP="000175E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u w:val="single"/>
        </w:rPr>
      </w:pPr>
      <w:r w:rsidRPr="00D1490B">
        <w:rPr>
          <w:rFonts w:ascii="Times New Roman" w:hAnsi="Times New Roman"/>
        </w:rPr>
        <w:t xml:space="preserve">Commissioner </w:t>
      </w:r>
      <w:r w:rsidR="00D06DC4">
        <w:rPr>
          <w:rFonts w:ascii="Times New Roman" w:hAnsi="Times New Roman"/>
        </w:rPr>
        <w:t xml:space="preserve">Merriman </w:t>
      </w:r>
      <w:r w:rsidRPr="00D1490B">
        <w:rPr>
          <w:rFonts w:ascii="Times New Roman" w:hAnsi="Times New Roman"/>
        </w:rPr>
        <w:t xml:space="preserve">moved to recommend </w:t>
      </w:r>
      <w:r w:rsidR="000D1A75" w:rsidRPr="00D1490B">
        <w:rPr>
          <w:rFonts w:ascii="Times New Roman" w:hAnsi="Times New Roman"/>
        </w:rPr>
        <w:t>the approval</w:t>
      </w:r>
      <w:r w:rsidRPr="00D1490B">
        <w:rPr>
          <w:rFonts w:ascii="Times New Roman" w:hAnsi="Times New Roman"/>
        </w:rPr>
        <w:t xml:space="preserve"> of the application,</w:t>
      </w:r>
      <w:r w:rsidR="00D06DC4">
        <w:rPr>
          <w:rFonts w:ascii="Times New Roman" w:hAnsi="Times New Roman"/>
        </w:rPr>
        <w:t xml:space="preserve"> Jones seconded, </w:t>
      </w:r>
      <w:proofErr w:type="gramStart"/>
      <w:r w:rsidRPr="00D1490B">
        <w:rPr>
          <w:rFonts w:ascii="Times New Roman" w:hAnsi="Times New Roman"/>
        </w:rPr>
        <w:t>Roll</w:t>
      </w:r>
      <w:proofErr w:type="gramEnd"/>
      <w:r w:rsidRPr="00D1490B">
        <w:rPr>
          <w:rFonts w:ascii="Times New Roman" w:hAnsi="Times New Roman"/>
        </w:rPr>
        <w:t xml:space="preserve"> call was taken and the motion passed unanimously. </w:t>
      </w:r>
    </w:p>
    <w:p w14:paraId="6752C813" w14:textId="77777777" w:rsidR="00D06DC4" w:rsidRDefault="00D06DC4" w:rsidP="00D06DC4">
      <w:pPr>
        <w:jc w:val="both"/>
        <w:rPr>
          <w:rFonts w:ascii="Times New Roman" w:hAnsi="Times New Roman"/>
        </w:rPr>
      </w:pPr>
    </w:p>
    <w:p w14:paraId="34C008B1" w14:textId="290883A6" w:rsidR="00D06DC4" w:rsidRPr="00307395" w:rsidRDefault="00D06DC4" w:rsidP="00D06DC4">
      <w:pPr>
        <w:jc w:val="both"/>
        <w:rPr>
          <w:rFonts w:ascii="Times New Roman" w:hAnsi="Times New Roman"/>
        </w:rPr>
      </w:pPr>
      <w:r w:rsidRPr="00307395">
        <w:rPr>
          <w:rFonts w:ascii="Times New Roman" w:hAnsi="Times New Roman"/>
        </w:rPr>
        <w:t xml:space="preserve">THE BOARD OF ADJUSTMENT WILL NOW CONDUCT A HEARING ON THE APPLICATION OF </w:t>
      </w:r>
      <w:r>
        <w:rPr>
          <w:rFonts w:ascii="Times New Roman" w:hAnsi="Times New Roman"/>
        </w:rPr>
        <w:t>CHARLES AND DENISE DEWALLE</w:t>
      </w:r>
      <w:r w:rsidRPr="00307395">
        <w:rPr>
          <w:rFonts w:ascii="Times New Roman" w:hAnsi="Times New Roman"/>
        </w:rPr>
        <w:t xml:space="preserve"> FOR A VARIANCE FROM THE SETBACK REQUIREMENTS IN THE RESIDENTIAL ZONE DISTRICT ON THE PROPERTY LOCATED AT</w:t>
      </w:r>
      <w:r>
        <w:rPr>
          <w:rFonts w:ascii="Times New Roman" w:hAnsi="Times New Roman"/>
        </w:rPr>
        <w:t xml:space="preserve"> </w:t>
      </w:r>
      <w:r w:rsidR="00521408" w:rsidRPr="000175E8">
        <w:rPr>
          <w:rFonts w:ascii="Times New Roman" w:hAnsi="Times New Roman"/>
        </w:rPr>
        <w:t xml:space="preserve">1308 N. </w:t>
      </w:r>
      <w:r w:rsidR="00521408">
        <w:rPr>
          <w:rFonts w:ascii="Times New Roman" w:hAnsi="Times New Roman"/>
        </w:rPr>
        <w:t>CRYSTAL</w:t>
      </w:r>
      <w:r w:rsidR="00521408" w:rsidRPr="000175E8">
        <w:rPr>
          <w:rFonts w:ascii="Times New Roman" w:hAnsi="Times New Roman"/>
        </w:rPr>
        <w:t xml:space="preserve"> R</w:t>
      </w:r>
      <w:r w:rsidR="00521408">
        <w:rPr>
          <w:rFonts w:ascii="Times New Roman" w:hAnsi="Times New Roman"/>
        </w:rPr>
        <w:t>D,</w:t>
      </w:r>
      <w:r w:rsidR="00521408" w:rsidRPr="000175E8">
        <w:rPr>
          <w:rFonts w:ascii="Times New Roman" w:hAnsi="Times New Roman"/>
        </w:rPr>
        <w:t xml:space="preserve"> </w:t>
      </w:r>
      <w:r w:rsidR="00521408">
        <w:rPr>
          <w:rFonts w:ascii="Times New Roman" w:hAnsi="Times New Roman"/>
        </w:rPr>
        <w:t xml:space="preserve">LAKE GEORGE, </w:t>
      </w:r>
      <w:r w:rsidR="00521408" w:rsidRPr="000175E8">
        <w:rPr>
          <w:rFonts w:ascii="Times New Roman" w:hAnsi="Times New Roman"/>
        </w:rPr>
        <w:t>CO 80827</w:t>
      </w:r>
      <w:r w:rsidRPr="00307395">
        <w:rPr>
          <w:rFonts w:ascii="Times New Roman" w:hAnsi="Times New Roman"/>
        </w:rPr>
        <w:t>. THIS STATEMENT I AM READING SHALL BE INCORPORATED INTO AND MADE A PART OF THE RECORD ON THESE PROCEEDINGS.</w:t>
      </w:r>
    </w:p>
    <w:p w14:paraId="461A2EE4" w14:textId="77777777" w:rsidR="00D06DC4" w:rsidRPr="00307395" w:rsidRDefault="00D06DC4" w:rsidP="00D06DC4">
      <w:pPr>
        <w:jc w:val="both"/>
        <w:rPr>
          <w:rFonts w:ascii="Times New Roman" w:hAnsi="Times New Roman"/>
        </w:rPr>
      </w:pPr>
    </w:p>
    <w:p w14:paraId="7585AA54" w14:textId="77777777" w:rsidR="00D06DC4" w:rsidRPr="00307395" w:rsidRDefault="00D06DC4" w:rsidP="00D06DC4">
      <w:pPr>
        <w:jc w:val="both"/>
        <w:rPr>
          <w:rFonts w:ascii="Times New Roman" w:hAnsi="Times New Roman"/>
        </w:rPr>
      </w:pPr>
      <w:r w:rsidRPr="00307395">
        <w:rPr>
          <w:rFonts w:ascii="Times New Roman" w:hAnsi="Times New Roman"/>
        </w:rPr>
        <w:lastRenderedPageBreak/>
        <w:t>THE NOTICE OF THIS HEARING HAS BEEN GIVEN AS REQUIRED BY THE PARK COUNTY LAND USE REGULATIONS AND A COPY OF SUCH NOTICE IS HEREBY MADE PART OF THE RECORD OF THIS PROCEEDING.</w:t>
      </w:r>
    </w:p>
    <w:p w14:paraId="23E45FFD" w14:textId="77777777" w:rsidR="00D06DC4" w:rsidRPr="00307395" w:rsidRDefault="00D06DC4" w:rsidP="00D06DC4">
      <w:pPr>
        <w:jc w:val="both"/>
        <w:rPr>
          <w:rFonts w:ascii="Times New Roman" w:hAnsi="Times New Roman"/>
        </w:rPr>
      </w:pPr>
    </w:p>
    <w:p w14:paraId="0B432FF9" w14:textId="77777777" w:rsidR="00D06DC4" w:rsidRPr="00307395" w:rsidRDefault="00D06DC4" w:rsidP="00D06DC4">
      <w:pPr>
        <w:jc w:val="both"/>
        <w:rPr>
          <w:rFonts w:ascii="Times New Roman" w:hAnsi="Times New Roman"/>
        </w:rPr>
      </w:pPr>
      <w:r w:rsidRPr="00307395">
        <w:rPr>
          <w:rFonts w:ascii="Times New Roman" w:hAnsi="Times New Roman"/>
        </w:rPr>
        <w:t xml:space="preserve">THE BOARD OF ADJUSTMENT HAS JURISDICTION TO CONDUCT A PUBLIC HEARING ON AN APPLICATION FOR A VARIANCE ACCORDING TO ARTICLE </w:t>
      </w:r>
      <w:r>
        <w:rPr>
          <w:rFonts w:ascii="Times New Roman" w:hAnsi="Times New Roman"/>
        </w:rPr>
        <w:t>III</w:t>
      </w:r>
      <w:r w:rsidRPr="00307395">
        <w:rPr>
          <w:rFonts w:ascii="Times New Roman" w:hAnsi="Times New Roman"/>
        </w:rPr>
        <w:t xml:space="preserve">, DIVISION 1 OF THE PARK COUNTY LAND USE REGULATIONS. </w:t>
      </w:r>
    </w:p>
    <w:p w14:paraId="2B942CBD" w14:textId="77777777" w:rsidR="00D06DC4" w:rsidRDefault="00D06DC4" w:rsidP="00D06DC4">
      <w:pPr>
        <w:jc w:val="both"/>
        <w:rPr>
          <w:rFonts w:ascii="Times New Roman" w:hAnsi="Times New Roman"/>
        </w:rPr>
      </w:pPr>
    </w:p>
    <w:p w14:paraId="6E851ADC" w14:textId="77777777" w:rsidR="00D06DC4" w:rsidRPr="00307395" w:rsidRDefault="00D06DC4" w:rsidP="00D06DC4">
      <w:pPr>
        <w:jc w:val="both"/>
        <w:rPr>
          <w:rFonts w:ascii="Times New Roman" w:hAnsi="Times New Roman"/>
        </w:rPr>
      </w:pPr>
      <w:r w:rsidRPr="00307395">
        <w:rPr>
          <w:rFonts w:ascii="Times New Roman" w:hAnsi="Times New Roman"/>
        </w:rPr>
        <w:t xml:space="preserve">THE PURPOSE OF THIS HEARING IS TO CONSIDER WHETHER THE APPLICATION SHOULD BE APPROVED. IN CONSIDERING THAT MATTER THE BOARD WILL ADDRESS THE APPROVAL STANDARDS SET FORTH </w:t>
      </w:r>
      <w:r>
        <w:rPr>
          <w:rFonts w:ascii="Times New Roman" w:hAnsi="Times New Roman"/>
        </w:rPr>
        <w:t>IN SECTION</w:t>
      </w:r>
      <w:r w:rsidRPr="00307395">
        <w:rPr>
          <w:rFonts w:ascii="Times New Roman" w:hAnsi="Times New Roman"/>
        </w:rPr>
        <w:t xml:space="preserve"> 3-100(B) </w:t>
      </w:r>
      <w:r>
        <w:rPr>
          <w:rFonts w:ascii="Times New Roman" w:hAnsi="Times New Roman"/>
        </w:rPr>
        <w:t>OF THE PARK COUNTY LAND USE REGULATIONS.</w:t>
      </w:r>
    </w:p>
    <w:p w14:paraId="03645FB7" w14:textId="77777777" w:rsidR="00D06DC4" w:rsidRPr="00307395" w:rsidRDefault="00D06DC4" w:rsidP="00D06DC4">
      <w:pPr>
        <w:jc w:val="both"/>
        <w:rPr>
          <w:rFonts w:ascii="Times New Roman" w:hAnsi="Times New Roman"/>
        </w:rPr>
      </w:pPr>
    </w:p>
    <w:p w14:paraId="3CB89146" w14:textId="77777777" w:rsidR="00D06DC4" w:rsidRPr="00307395" w:rsidRDefault="00D06DC4" w:rsidP="00D06DC4">
      <w:pPr>
        <w:jc w:val="both"/>
        <w:rPr>
          <w:rFonts w:ascii="Times New Roman" w:hAnsi="Times New Roman"/>
        </w:rPr>
      </w:pPr>
      <w:r w:rsidRPr="00307395">
        <w:rPr>
          <w:rFonts w:ascii="Times New Roman" w:hAnsi="Times New Roman"/>
        </w:rPr>
        <w:t>The procedure to be followed in this hearing will be as follows:</w:t>
      </w:r>
    </w:p>
    <w:p w14:paraId="0FAA0133" w14:textId="77777777" w:rsidR="00D06DC4" w:rsidRPr="00307395" w:rsidRDefault="00D06DC4" w:rsidP="00D06DC4">
      <w:pPr>
        <w:numPr>
          <w:ilvl w:val="0"/>
          <w:numId w:val="8"/>
        </w:numPr>
        <w:jc w:val="both"/>
        <w:rPr>
          <w:rFonts w:ascii="Times New Roman" w:hAnsi="Times New Roman"/>
        </w:rPr>
      </w:pPr>
      <w:r w:rsidRPr="00307395">
        <w:rPr>
          <w:rFonts w:ascii="Times New Roman" w:hAnsi="Times New Roman"/>
        </w:rPr>
        <w:t>The County staff will make an initial presentation</w:t>
      </w:r>
      <w:r>
        <w:rPr>
          <w:rFonts w:ascii="Times New Roman" w:hAnsi="Times New Roman"/>
        </w:rPr>
        <w:t>.</w:t>
      </w:r>
    </w:p>
    <w:p w14:paraId="07FCC20B" w14:textId="77777777" w:rsidR="00D06DC4" w:rsidRPr="00307395" w:rsidRDefault="00D06DC4" w:rsidP="00D06DC4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307395">
        <w:rPr>
          <w:rFonts w:ascii="Times New Roman" w:hAnsi="Times New Roman"/>
        </w:rPr>
        <w:t>he applicant may then make their presentation</w:t>
      </w:r>
      <w:r>
        <w:rPr>
          <w:rFonts w:ascii="Times New Roman" w:hAnsi="Times New Roman"/>
        </w:rPr>
        <w:t>.</w:t>
      </w:r>
    </w:p>
    <w:p w14:paraId="06ACE289" w14:textId="77777777" w:rsidR="00D06DC4" w:rsidRPr="00307395" w:rsidRDefault="00D06DC4" w:rsidP="00D06DC4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307395">
        <w:rPr>
          <w:rFonts w:ascii="Times New Roman" w:hAnsi="Times New Roman"/>
        </w:rPr>
        <w:t>ollowing the applicant’s presentation, any other person supporting the application may present any evidence supporting the application</w:t>
      </w:r>
      <w:r>
        <w:rPr>
          <w:rFonts w:ascii="Times New Roman" w:hAnsi="Times New Roman"/>
        </w:rPr>
        <w:t>.</w:t>
      </w:r>
    </w:p>
    <w:p w14:paraId="317B60A3" w14:textId="77777777" w:rsidR="00D06DC4" w:rsidRPr="00307395" w:rsidRDefault="00D06DC4" w:rsidP="00D06DC4">
      <w:pPr>
        <w:numPr>
          <w:ilvl w:val="0"/>
          <w:numId w:val="8"/>
        </w:numPr>
        <w:jc w:val="both"/>
        <w:rPr>
          <w:rFonts w:ascii="Times New Roman" w:hAnsi="Times New Roman"/>
        </w:rPr>
      </w:pPr>
      <w:r w:rsidRPr="00307395">
        <w:rPr>
          <w:rFonts w:ascii="Times New Roman" w:hAnsi="Times New Roman"/>
        </w:rPr>
        <w:t>Then any person opposing the application may present evidence</w:t>
      </w:r>
      <w:r>
        <w:rPr>
          <w:rFonts w:ascii="Times New Roman" w:hAnsi="Times New Roman"/>
        </w:rPr>
        <w:t>.</w:t>
      </w:r>
    </w:p>
    <w:p w14:paraId="65370FE6" w14:textId="77777777" w:rsidR="00D06DC4" w:rsidRPr="00307395" w:rsidRDefault="00D06DC4" w:rsidP="00D06DC4">
      <w:pPr>
        <w:numPr>
          <w:ilvl w:val="0"/>
          <w:numId w:val="8"/>
        </w:numPr>
        <w:jc w:val="both"/>
        <w:rPr>
          <w:rFonts w:ascii="Times New Roman" w:hAnsi="Times New Roman"/>
        </w:rPr>
      </w:pPr>
      <w:r w:rsidRPr="00307395">
        <w:rPr>
          <w:rFonts w:ascii="Times New Roman" w:hAnsi="Times New Roman"/>
        </w:rPr>
        <w:t>I will then ask for a motion to close public comment</w:t>
      </w:r>
      <w:r>
        <w:rPr>
          <w:rFonts w:ascii="Times New Roman" w:hAnsi="Times New Roman"/>
        </w:rPr>
        <w:t>.</w:t>
      </w:r>
    </w:p>
    <w:p w14:paraId="0C69DDB9" w14:textId="77777777" w:rsidR="00D06DC4" w:rsidRPr="00307395" w:rsidRDefault="00D06DC4" w:rsidP="00D06DC4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307395">
        <w:rPr>
          <w:rFonts w:ascii="Times New Roman" w:hAnsi="Times New Roman"/>
        </w:rPr>
        <w:t>he applicant OR STAFF may then present any rebuttal evidence. Board Members may then ask any questions</w:t>
      </w:r>
      <w:r>
        <w:rPr>
          <w:rFonts w:ascii="Times New Roman" w:hAnsi="Times New Roman"/>
        </w:rPr>
        <w:t>.</w:t>
      </w:r>
    </w:p>
    <w:p w14:paraId="546BBCA6" w14:textId="77777777" w:rsidR="00D06DC4" w:rsidRPr="00307395" w:rsidRDefault="00D06DC4" w:rsidP="00D06DC4">
      <w:pPr>
        <w:jc w:val="both"/>
        <w:rPr>
          <w:rFonts w:ascii="Times New Roman" w:hAnsi="Times New Roman"/>
        </w:rPr>
      </w:pPr>
    </w:p>
    <w:p w14:paraId="44312038" w14:textId="77777777" w:rsidR="00D06DC4" w:rsidRPr="00307395" w:rsidRDefault="00D06DC4" w:rsidP="00D06DC4">
      <w:pPr>
        <w:jc w:val="both"/>
        <w:rPr>
          <w:rFonts w:ascii="Times New Roman" w:hAnsi="Times New Roman"/>
        </w:rPr>
      </w:pPr>
      <w:r w:rsidRPr="00307395">
        <w:rPr>
          <w:rFonts w:ascii="Times New Roman" w:hAnsi="Times New Roman"/>
        </w:rPr>
        <w:t xml:space="preserve">The board asks that the parties and witnesses not submit redundant, irrelevant or cumulative evidence. If someone has already made the point that you wish to </w:t>
      </w:r>
      <w:r>
        <w:rPr>
          <w:rFonts w:ascii="Times New Roman" w:hAnsi="Times New Roman"/>
        </w:rPr>
        <w:t xml:space="preserve">make, </w:t>
      </w:r>
      <w:r w:rsidRPr="00307395">
        <w:rPr>
          <w:rFonts w:ascii="Times New Roman" w:hAnsi="Times New Roman"/>
        </w:rPr>
        <w:t>simply say so. The chair will also require that all comments be made to the board and that there be no dialogue between the applicant and members of the audience.</w:t>
      </w:r>
    </w:p>
    <w:p w14:paraId="2BADDE1C" w14:textId="77777777" w:rsidR="00D06DC4" w:rsidRPr="00307395" w:rsidRDefault="00D06DC4" w:rsidP="00D06DC4">
      <w:pPr>
        <w:jc w:val="both"/>
        <w:rPr>
          <w:rFonts w:ascii="Times New Roman" w:hAnsi="Times New Roman"/>
        </w:rPr>
      </w:pPr>
    </w:p>
    <w:p w14:paraId="482EA2E0" w14:textId="77777777" w:rsidR="00D06DC4" w:rsidRPr="00307395" w:rsidRDefault="00D06DC4" w:rsidP="00D06DC4">
      <w:pPr>
        <w:jc w:val="both"/>
        <w:rPr>
          <w:rFonts w:ascii="Times New Roman" w:hAnsi="Times New Roman"/>
        </w:rPr>
      </w:pPr>
      <w:r w:rsidRPr="00307395">
        <w:rPr>
          <w:rFonts w:ascii="Times New Roman" w:hAnsi="Times New Roman"/>
        </w:rPr>
        <w:t>Are there any objections to the jurisdiction of the board or the form or substance of these proceedings?</w:t>
      </w:r>
    </w:p>
    <w:p w14:paraId="402B48E3" w14:textId="77777777" w:rsidR="00D06DC4" w:rsidRPr="00307395" w:rsidRDefault="00D06DC4" w:rsidP="00D06DC4">
      <w:pPr>
        <w:jc w:val="both"/>
        <w:rPr>
          <w:rFonts w:ascii="Times New Roman" w:hAnsi="Times New Roman"/>
        </w:rPr>
      </w:pPr>
    </w:p>
    <w:p w14:paraId="5797FA50" w14:textId="77777777" w:rsidR="00D06DC4" w:rsidRPr="00307395" w:rsidRDefault="00D06DC4" w:rsidP="00D06DC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307395">
        <w:rPr>
          <w:rFonts w:ascii="Times New Roman" w:hAnsi="Times New Roman"/>
        </w:rPr>
        <w:t>he county staff may make its initial presentation.</w:t>
      </w:r>
    </w:p>
    <w:p w14:paraId="250C0E47" w14:textId="77777777" w:rsidR="000175E8" w:rsidRDefault="000175E8" w:rsidP="000175E8">
      <w:pPr>
        <w:jc w:val="both"/>
        <w:rPr>
          <w:rFonts w:ascii="Times New Roman" w:hAnsi="Times New Roman"/>
          <w:b/>
          <w:u w:val="single"/>
        </w:rPr>
      </w:pPr>
    </w:p>
    <w:p w14:paraId="51AC4EC1" w14:textId="5E2772DF" w:rsidR="000175E8" w:rsidRPr="002D4498" w:rsidRDefault="000175E8" w:rsidP="000175E8">
      <w:pPr>
        <w:rPr>
          <w:rFonts w:ascii="Times New Roman" w:hAnsi="Times New Roman"/>
          <w:u w:val="single"/>
        </w:rPr>
      </w:pPr>
      <w:r w:rsidRPr="002D4498">
        <w:rPr>
          <w:rFonts w:ascii="Times New Roman" w:hAnsi="Times New Roman"/>
          <w:u w:val="single"/>
        </w:rPr>
        <w:t>VARIANCE CASE #A25-00</w:t>
      </w:r>
      <w:r>
        <w:rPr>
          <w:rFonts w:ascii="Times New Roman" w:hAnsi="Times New Roman"/>
          <w:u w:val="single"/>
        </w:rPr>
        <w:t>64</w:t>
      </w:r>
    </w:p>
    <w:p w14:paraId="5A5628C4" w14:textId="566599A6" w:rsidR="000175E8" w:rsidRPr="002D4498" w:rsidRDefault="000175E8" w:rsidP="000175E8">
      <w:pPr>
        <w:rPr>
          <w:rFonts w:ascii="Times New Roman" w:hAnsi="Times New Roman"/>
        </w:rPr>
      </w:pPr>
      <w:r w:rsidRPr="002D4498">
        <w:rPr>
          <w:rFonts w:ascii="Times New Roman" w:hAnsi="Times New Roman"/>
        </w:rPr>
        <w:t>Property is</w:t>
      </w:r>
      <w:r>
        <w:rPr>
          <w:rFonts w:ascii="Times New Roman" w:hAnsi="Times New Roman"/>
        </w:rPr>
        <w:t xml:space="preserve"> </w:t>
      </w:r>
      <w:r w:rsidRPr="000175E8">
        <w:rPr>
          <w:rFonts w:ascii="Times New Roman" w:hAnsi="Times New Roman"/>
        </w:rPr>
        <w:t xml:space="preserve">Lot 26, </w:t>
      </w:r>
      <w:proofErr w:type="spellStart"/>
      <w:r w:rsidRPr="000175E8">
        <w:rPr>
          <w:rFonts w:ascii="Times New Roman" w:hAnsi="Times New Roman"/>
        </w:rPr>
        <w:t>Sportsmans</w:t>
      </w:r>
      <w:proofErr w:type="spellEnd"/>
      <w:r w:rsidRPr="000175E8">
        <w:rPr>
          <w:rFonts w:ascii="Times New Roman" w:hAnsi="Times New Roman"/>
        </w:rPr>
        <w:t xml:space="preserve"> Paradise, </w:t>
      </w:r>
      <w:r>
        <w:rPr>
          <w:rFonts w:ascii="Times New Roman" w:hAnsi="Times New Roman"/>
        </w:rPr>
        <w:t>B</w:t>
      </w:r>
      <w:r w:rsidRPr="000175E8">
        <w:rPr>
          <w:rFonts w:ascii="Times New Roman" w:hAnsi="Times New Roman"/>
        </w:rPr>
        <w:t>lock E, addressed as 1308 N. Crystal Rd, Lake George CO 80827</w:t>
      </w:r>
      <w:r w:rsidRPr="002D4498">
        <w:rPr>
          <w:rFonts w:ascii="Times New Roman" w:hAnsi="Times New Roman"/>
        </w:rPr>
        <w:t xml:space="preserve">.  Applicant is requesting a </w:t>
      </w:r>
      <w:r>
        <w:rPr>
          <w:rFonts w:ascii="Times New Roman" w:hAnsi="Times New Roman"/>
        </w:rPr>
        <w:t>28</w:t>
      </w:r>
      <w:r w:rsidRPr="002D4498">
        <w:rPr>
          <w:rFonts w:ascii="Times New Roman" w:hAnsi="Times New Roman"/>
        </w:rPr>
        <w:t xml:space="preserve">-ft variance from the </w:t>
      </w:r>
      <w:r>
        <w:rPr>
          <w:rFonts w:ascii="Times New Roman" w:hAnsi="Times New Roman"/>
        </w:rPr>
        <w:t>west</w:t>
      </w:r>
      <w:r w:rsidRPr="002D4498">
        <w:rPr>
          <w:rFonts w:ascii="Times New Roman" w:hAnsi="Times New Roman"/>
        </w:rPr>
        <w:t xml:space="preserve"> lot line to build a </w:t>
      </w:r>
      <w:r>
        <w:rPr>
          <w:rFonts w:ascii="Times New Roman" w:hAnsi="Times New Roman"/>
        </w:rPr>
        <w:t>shed for storage</w:t>
      </w:r>
      <w:r w:rsidRPr="002D4498">
        <w:rPr>
          <w:rFonts w:ascii="Times New Roman" w:hAnsi="Times New Roman"/>
        </w:rPr>
        <w:t xml:space="preserve">. </w:t>
      </w:r>
    </w:p>
    <w:p w14:paraId="3666BB33" w14:textId="110ACE0E" w:rsidR="000175E8" w:rsidRPr="002D4498" w:rsidRDefault="000175E8" w:rsidP="000175E8">
      <w:pPr>
        <w:rPr>
          <w:rFonts w:ascii="Times New Roman" w:hAnsi="Times New Roman"/>
        </w:rPr>
      </w:pPr>
      <w:r w:rsidRPr="002D4498">
        <w:rPr>
          <w:rFonts w:ascii="Times New Roman" w:hAnsi="Times New Roman"/>
          <w:u w:val="single"/>
        </w:rPr>
        <w:t>APPLICANT:</w:t>
      </w:r>
      <w:r w:rsidRPr="002D4498">
        <w:rPr>
          <w:rFonts w:ascii="Times New Roman" w:hAnsi="Times New Roman"/>
        </w:rPr>
        <w:t xml:space="preserve"> </w:t>
      </w:r>
      <w:r w:rsidRPr="000175E8">
        <w:rPr>
          <w:rFonts w:ascii="Times New Roman" w:hAnsi="Times New Roman"/>
        </w:rPr>
        <w:t>Charles &amp; Denise Dewalle</w:t>
      </w:r>
    </w:p>
    <w:p w14:paraId="1E285EC2" w14:textId="7FCCCFE2" w:rsidR="000175E8" w:rsidRPr="007B35A6" w:rsidRDefault="00521408" w:rsidP="000175E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Kay Wolf</w:t>
      </w:r>
      <w:r w:rsidR="000175E8">
        <w:rPr>
          <w:rFonts w:ascii="Times New Roman" w:hAnsi="Times New Roman"/>
        </w:rPr>
        <w:t xml:space="preserve">, Planner </w:t>
      </w:r>
      <w:r>
        <w:rPr>
          <w:rFonts w:ascii="Times New Roman" w:hAnsi="Times New Roman"/>
        </w:rPr>
        <w:t>I</w:t>
      </w:r>
      <w:r w:rsidR="000175E8">
        <w:rPr>
          <w:rFonts w:ascii="Times New Roman" w:hAnsi="Times New Roman"/>
        </w:rPr>
        <w:t>I</w:t>
      </w:r>
      <w:r w:rsidR="000175E8" w:rsidRPr="007B35A6">
        <w:rPr>
          <w:rFonts w:ascii="Times New Roman" w:hAnsi="Times New Roman"/>
        </w:rPr>
        <w:t>, gave the PowerPoint presentation.</w:t>
      </w:r>
    </w:p>
    <w:p w14:paraId="0DC7FA0B" w14:textId="77777777" w:rsidR="000175E8" w:rsidRPr="007B35A6" w:rsidRDefault="000175E8" w:rsidP="000175E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u w:val="single"/>
        </w:rPr>
      </w:pPr>
      <w:r w:rsidRPr="007B35A6">
        <w:rPr>
          <w:rFonts w:ascii="Times New Roman" w:hAnsi="Times New Roman"/>
        </w:rPr>
        <w:t xml:space="preserve">Questions for the </w:t>
      </w:r>
      <w:r>
        <w:rPr>
          <w:rFonts w:ascii="Times New Roman" w:hAnsi="Times New Roman"/>
        </w:rPr>
        <w:t xml:space="preserve">planning staff </w:t>
      </w:r>
      <w:r w:rsidRPr="007B35A6">
        <w:rPr>
          <w:rFonts w:ascii="Times New Roman" w:hAnsi="Times New Roman"/>
        </w:rPr>
        <w:t>from the Board:</w:t>
      </w:r>
    </w:p>
    <w:p w14:paraId="21925D7D" w14:textId="57DA8781" w:rsidR="00521408" w:rsidRDefault="000175E8" w:rsidP="0052140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Commissioner Shands asked for </w:t>
      </w:r>
      <w:r w:rsidR="00521408">
        <w:rPr>
          <w:rFonts w:ascii="Times New Roman" w:hAnsi="Times New Roman"/>
        </w:rPr>
        <w:t>repetition of the HOA referral</w:t>
      </w:r>
      <w:r>
        <w:rPr>
          <w:rFonts w:ascii="Times New Roman" w:hAnsi="Times New Roman"/>
        </w:rPr>
        <w:t>.</w:t>
      </w:r>
      <w:r w:rsidR="00521408">
        <w:rPr>
          <w:rFonts w:ascii="Times New Roman" w:hAnsi="Times New Roman"/>
        </w:rPr>
        <w:t xml:space="preserve"> </w:t>
      </w:r>
    </w:p>
    <w:p w14:paraId="5D10701C" w14:textId="58AEEBFF" w:rsidR="000175E8" w:rsidRPr="000D1A75" w:rsidRDefault="000175E8" w:rsidP="000175E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</w:rPr>
      </w:pPr>
      <w:r w:rsidRPr="000D1A75">
        <w:rPr>
          <w:rFonts w:ascii="Times New Roman" w:hAnsi="Times New Roman"/>
        </w:rPr>
        <w:t xml:space="preserve">The applicant, </w:t>
      </w:r>
      <w:r w:rsidR="00521408">
        <w:rPr>
          <w:rFonts w:ascii="Times New Roman" w:hAnsi="Times New Roman"/>
        </w:rPr>
        <w:t>Charles Dewalle</w:t>
      </w:r>
      <w:r w:rsidRPr="000D1A75">
        <w:rPr>
          <w:rFonts w:ascii="Times New Roman" w:hAnsi="Times New Roman"/>
        </w:rPr>
        <w:t xml:space="preserve">, came forward and presented </w:t>
      </w:r>
      <w:r w:rsidR="00521408">
        <w:rPr>
          <w:rFonts w:ascii="Times New Roman" w:hAnsi="Times New Roman"/>
        </w:rPr>
        <w:t>their</w:t>
      </w:r>
      <w:r w:rsidRPr="000D1A75">
        <w:rPr>
          <w:rFonts w:ascii="Times New Roman" w:hAnsi="Times New Roman"/>
        </w:rPr>
        <w:t xml:space="preserve"> case.</w:t>
      </w:r>
    </w:p>
    <w:p w14:paraId="5AA9D20A" w14:textId="77777777" w:rsidR="000175E8" w:rsidRPr="00521408" w:rsidRDefault="000175E8" w:rsidP="000175E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u w:val="single"/>
        </w:rPr>
      </w:pPr>
      <w:r w:rsidRPr="007B35A6">
        <w:rPr>
          <w:rFonts w:ascii="Times New Roman" w:hAnsi="Times New Roman"/>
        </w:rPr>
        <w:t>Public Comment: None made.</w:t>
      </w:r>
    </w:p>
    <w:p w14:paraId="138AC5FF" w14:textId="6BC36C4A" w:rsidR="00521408" w:rsidRPr="00D1490B" w:rsidRDefault="00521408" w:rsidP="000175E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u w:val="single"/>
        </w:rPr>
      </w:pPr>
      <w:r w:rsidRPr="00D1490B">
        <w:rPr>
          <w:rFonts w:ascii="Times New Roman" w:hAnsi="Times New Roman"/>
        </w:rPr>
        <w:t xml:space="preserve">Commissioner </w:t>
      </w:r>
      <w:r>
        <w:rPr>
          <w:rFonts w:ascii="Times New Roman" w:hAnsi="Times New Roman"/>
        </w:rPr>
        <w:t xml:space="preserve">Jones motioned to close public comment, </w:t>
      </w:r>
      <w:r w:rsidRPr="00D1490B">
        <w:rPr>
          <w:rFonts w:ascii="Times New Roman" w:hAnsi="Times New Roman"/>
        </w:rPr>
        <w:t xml:space="preserve">Commissioner </w:t>
      </w:r>
      <w:r>
        <w:rPr>
          <w:rFonts w:ascii="Times New Roman" w:hAnsi="Times New Roman"/>
        </w:rPr>
        <w:t>Merriman seconded, motion passed.</w:t>
      </w:r>
    </w:p>
    <w:p w14:paraId="3FEBAABD" w14:textId="1FEB82E0" w:rsidR="000175E8" w:rsidRPr="007B35A6" w:rsidRDefault="000175E8" w:rsidP="000175E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Deliberations were held by the Commissioners</w:t>
      </w:r>
      <w:r w:rsidR="00521408">
        <w:rPr>
          <w:rFonts w:ascii="Times New Roman" w:hAnsi="Times New Roman"/>
        </w:rPr>
        <w:t>.</w:t>
      </w:r>
    </w:p>
    <w:p w14:paraId="4F01FE15" w14:textId="25D606EE" w:rsidR="000175E8" w:rsidRPr="00D1490B" w:rsidRDefault="000175E8" w:rsidP="000175E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u w:val="single"/>
        </w:rPr>
      </w:pPr>
      <w:r w:rsidRPr="00D1490B">
        <w:rPr>
          <w:rFonts w:ascii="Times New Roman" w:hAnsi="Times New Roman"/>
        </w:rPr>
        <w:t xml:space="preserve">Commissioner </w:t>
      </w:r>
      <w:r w:rsidR="00521408">
        <w:rPr>
          <w:rFonts w:ascii="Times New Roman" w:hAnsi="Times New Roman"/>
        </w:rPr>
        <w:t xml:space="preserve">Merriman </w:t>
      </w:r>
      <w:r w:rsidRPr="00D1490B">
        <w:rPr>
          <w:rFonts w:ascii="Times New Roman" w:hAnsi="Times New Roman"/>
        </w:rPr>
        <w:t>moved to recommend the approval of the application</w:t>
      </w:r>
      <w:r w:rsidR="00521408">
        <w:rPr>
          <w:rFonts w:ascii="Times New Roman" w:hAnsi="Times New Roman"/>
        </w:rPr>
        <w:t xml:space="preserve">, </w:t>
      </w:r>
      <w:r w:rsidRPr="00D1490B">
        <w:rPr>
          <w:rFonts w:ascii="Times New Roman" w:hAnsi="Times New Roman"/>
        </w:rPr>
        <w:t xml:space="preserve">Commissioner </w:t>
      </w:r>
      <w:r w:rsidR="00521408">
        <w:rPr>
          <w:rFonts w:ascii="Times New Roman" w:hAnsi="Times New Roman"/>
        </w:rPr>
        <w:t>Jones</w:t>
      </w:r>
      <w:r w:rsidRPr="00D1490B">
        <w:rPr>
          <w:rFonts w:ascii="Times New Roman" w:hAnsi="Times New Roman"/>
        </w:rPr>
        <w:t xml:space="preserve"> seconded. Roll call was taken and the motion passed unanimously. </w:t>
      </w:r>
    </w:p>
    <w:p w14:paraId="1A7D5B46" w14:textId="77777777" w:rsidR="000175E8" w:rsidRPr="00D1490B" w:rsidRDefault="000175E8" w:rsidP="000175E8">
      <w:pPr>
        <w:pStyle w:val="ListParagraph"/>
        <w:jc w:val="both"/>
        <w:rPr>
          <w:rFonts w:ascii="Times New Roman" w:hAnsi="Times New Roman"/>
          <w:b/>
          <w:u w:val="single"/>
        </w:rPr>
      </w:pPr>
    </w:p>
    <w:p w14:paraId="34420841" w14:textId="6E018505" w:rsidR="0030230A" w:rsidRDefault="007F75F1" w:rsidP="007F75F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ADMINISTRATIVE UPDATE: </w:t>
      </w:r>
      <w:r w:rsidR="00A17722">
        <w:rPr>
          <w:rFonts w:ascii="Times New Roman" w:hAnsi="Times New Roman"/>
        </w:rPr>
        <w:t>None.</w:t>
      </w:r>
    </w:p>
    <w:p w14:paraId="70C6DE93" w14:textId="68676F40" w:rsidR="00A17722" w:rsidRDefault="00A17722" w:rsidP="007F75F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PUBLIC COMMENT: Paul Gorder spoke. </w:t>
      </w:r>
    </w:p>
    <w:p w14:paraId="1D68EE47" w14:textId="6364FCC5" w:rsidR="007F75F1" w:rsidRDefault="007F75F1" w:rsidP="007F75F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8158E8F" w14:textId="24CE9384" w:rsidR="006F63EE" w:rsidRPr="00E33435" w:rsidRDefault="00D32B8F" w:rsidP="00E33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ADJOURNMENT:  </w:t>
      </w:r>
      <w:r w:rsidR="0090212F">
        <w:rPr>
          <w:rFonts w:ascii="Times New Roman" w:hAnsi="Times New Roman"/>
        </w:rPr>
        <w:t>Commissioner</w:t>
      </w:r>
      <w:r w:rsidR="005F328B">
        <w:rPr>
          <w:rFonts w:ascii="Times New Roman" w:hAnsi="Times New Roman"/>
        </w:rPr>
        <w:t xml:space="preserve"> </w:t>
      </w:r>
      <w:r w:rsidR="00A17722">
        <w:rPr>
          <w:rFonts w:ascii="Times New Roman" w:hAnsi="Times New Roman"/>
        </w:rPr>
        <w:t xml:space="preserve">Jones </w:t>
      </w:r>
      <w:r w:rsidR="005F328B">
        <w:rPr>
          <w:rFonts w:ascii="Times New Roman" w:hAnsi="Times New Roman"/>
        </w:rPr>
        <w:t xml:space="preserve">made a motion to adjourn the </w:t>
      </w:r>
      <w:r w:rsidR="0045414B">
        <w:rPr>
          <w:rFonts w:ascii="Times New Roman" w:hAnsi="Times New Roman"/>
        </w:rPr>
        <w:t>public meeting</w:t>
      </w:r>
      <w:r w:rsidR="005F328B">
        <w:rPr>
          <w:rFonts w:ascii="Times New Roman" w:hAnsi="Times New Roman"/>
        </w:rPr>
        <w:t xml:space="preserve">, Commissioner </w:t>
      </w:r>
      <w:r w:rsidR="00A17722">
        <w:rPr>
          <w:rFonts w:ascii="Times New Roman" w:hAnsi="Times New Roman"/>
        </w:rPr>
        <w:t>Shands</w:t>
      </w:r>
      <w:r w:rsidR="005F328B">
        <w:rPr>
          <w:rFonts w:ascii="Times New Roman" w:hAnsi="Times New Roman"/>
        </w:rPr>
        <w:t xml:space="preserve"> seconded – motion passed unanimously at </w:t>
      </w:r>
      <w:r w:rsidR="00D1490B">
        <w:rPr>
          <w:rFonts w:ascii="Times New Roman" w:hAnsi="Times New Roman"/>
        </w:rPr>
        <w:t>1</w:t>
      </w:r>
      <w:r w:rsidR="00A17722">
        <w:rPr>
          <w:rFonts w:ascii="Times New Roman" w:hAnsi="Times New Roman"/>
        </w:rPr>
        <w:t>:54 pm</w:t>
      </w:r>
      <w:r w:rsidR="005F328B">
        <w:rPr>
          <w:rFonts w:ascii="Times New Roman" w:hAnsi="Times New Roman"/>
        </w:rPr>
        <w:t>.</w:t>
      </w:r>
      <w:bookmarkEnd w:id="0"/>
    </w:p>
    <w:sectPr w:rsidR="006F63EE" w:rsidRPr="00E33435" w:rsidSect="0061455A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3A79A" w14:textId="77777777" w:rsidR="00E906DF" w:rsidRDefault="00E906DF" w:rsidP="00E906DF">
      <w:r>
        <w:separator/>
      </w:r>
    </w:p>
  </w:endnote>
  <w:endnote w:type="continuationSeparator" w:id="0">
    <w:p w14:paraId="4978D7C4" w14:textId="77777777" w:rsidR="00E906DF" w:rsidRDefault="00E906DF" w:rsidP="00E9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90410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00F577" w14:textId="77777777" w:rsidR="00E906DF" w:rsidRDefault="00E906DF">
            <w:pPr>
              <w:pStyle w:val="Footer"/>
              <w:jc w:val="center"/>
            </w:pPr>
            <w:r w:rsidRPr="00E906DF">
              <w:rPr>
                <w:rFonts w:ascii="Times New Roman" w:hAnsi="Times New Roman"/>
              </w:rPr>
              <w:t xml:space="preserve">Page </w:t>
            </w:r>
            <w:r w:rsidRPr="00E906DF">
              <w:rPr>
                <w:rFonts w:ascii="Times New Roman" w:hAnsi="Times New Roman"/>
                <w:b/>
                <w:bCs/>
              </w:rPr>
              <w:fldChar w:fldCharType="begin"/>
            </w:r>
            <w:r w:rsidRPr="00E906DF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E906DF">
              <w:rPr>
                <w:rFonts w:ascii="Times New Roman" w:hAnsi="Times New Roman"/>
                <w:b/>
                <w:bCs/>
              </w:rPr>
              <w:fldChar w:fldCharType="separate"/>
            </w:r>
            <w:r w:rsidRPr="00E906DF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E906DF">
              <w:rPr>
                <w:rFonts w:ascii="Times New Roman" w:hAnsi="Times New Roman"/>
                <w:b/>
                <w:bCs/>
              </w:rPr>
              <w:fldChar w:fldCharType="end"/>
            </w:r>
            <w:r w:rsidRPr="00E906DF">
              <w:rPr>
                <w:rFonts w:ascii="Times New Roman" w:hAnsi="Times New Roman"/>
              </w:rPr>
              <w:t xml:space="preserve"> of </w:t>
            </w:r>
            <w:r w:rsidRPr="00E906DF">
              <w:rPr>
                <w:rFonts w:ascii="Times New Roman" w:hAnsi="Times New Roman"/>
                <w:b/>
                <w:bCs/>
              </w:rPr>
              <w:fldChar w:fldCharType="begin"/>
            </w:r>
            <w:r w:rsidRPr="00E906DF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E906DF">
              <w:rPr>
                <w:rFonts w:ascii="Times New Roman" w:hAnsi="Times New Roman"/>
                <w:b/>
                <w:bCs/>
              </w:rPr>
              <w:fldChar w:fldCharType="separate"/>
            </w:r>
            <w:r w:rsidRPr="00E906DF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E906DF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55D58343" w14:textId="77777777" w:rsidR="00E906DF" w:rsidRDefault="00E90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F0AC" w14:textId="77777777" w:rsidR="00E906DF" w:rsidRDefault="00E906DF" w:rsidP="00E906DF">
      <w:r>
        <w:separator/>
      </w:r>
    </w:p>
  </w:footnote>
  <w:footnote w:type="continuationSeparator" w:id="0">
    <w:p w14:paraId="6B210EEC" w14:textId="77777777" w:rsidR="00E906DF" w:rsidRDefault="00E906DF" w:rsidP="00E9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46D"/>
    <w:multiLevelType w:val="hybridMultilevel"/>
    <w:tmpl w:val="06C88F1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1698722E"/>
    <w:multiLevelType w:val="hybridMultilevel"/>
    <w:tmpl w:val="F2D0B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93DD1"/>
    <w:multiLevelType w:val="hybridMultilevel"/>
    <w:tmpl w:val="F2D0B2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07090"/>
    <w:multiLevelType w:val="hybridMultilevel"/>
    <w:tmpl w:val="0F6A94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B4F61"/>
    <w:multiLevelType w:val="hybridMultilevel"/>
    <w:tmpl w:val="E1284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F76E42"/>
    <w:multiLevelType w:val="hybridMultilevel"/>
    <w:tmpl w:val="B99E8CF6"/>
    <w:lvl w:ilvl="0" w:tplc="73F02E26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6CF3BB8"/>
    <w:multiLevelType w:val="hybridMultilevel"/>
    <w:tmpl w:val="760073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164278">
    <w:abstractNumId w:val="0"/>
  </w:num>
  <w:num w:numId="2" w16cid:durableId="893353734">
    <w:abstractNumId w:val="4"/>
  </w:num>
  <w:num w:numId="3" w16cid:durableId="958340022">
    <w:abstractNumId w:val="6"/>
  </w:num>
  <w:num w:numId="4" w16cid:durableId="493759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4404224">
    <w:abstractNumId w:val="5"/>
  </w:num>
  <w:num w:numId="6" w16cid:durableId="1248272776">
    <w:abstractNumId w:val="1"/>
  </w:num>
  <w:num w:numId="7" w16cid:durableId="1097407675">
    <w:abstractNumId w:val="3"/>
  </w:num>
  <w:num w:numId="8" w16cid:durableId="78754930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K0NDYzMjIzN7EwNLVU0lEKTi0uzszPAykwrAUAbAPYUSwAAAA="/>
  </w:docVars>
  <w:rsids>
    <w:rsidRoot w:val="005E6C71"/>
    <w:rsid w:val="00000BBF"/>
    <w:rsid w:val="000040A7"/>
    <w:rsid w:val="00005F92"/>
    <w:rsid w:val="000121AD"/>
    <w:rsid w:val="00012BB8"/>
    <w:rsid w:val="00015ED1"/>
    <w:rsid w:val="00016AF0"/>
    <w:rsid w:val="000175E8"/>
    <w:rsid w:val="0003017D"/>
    <w:rsid w:val="00036B1F"/>
    <w:rsid w:val="00043184"/>
    <w:rsid w:val="000445EA"/>
    <w:rsid w:val="00055A52"/>
    <w:rsid w:val="00060E65"/>
    <w:rsid w:val="00062BB2"/>
    <w:rsid w:val="000702F6"/>
    <w:rsid w:val="00074D42"/>
    <w:rsid w:val="00076763"/>
    <w:rsid w:val="000774E7"/>
    <w:rsid w:val="00080953"/>
    <w:rsid w:val="0008296D"/>
    <w:rsid w:val="0008435C"/>
    <w:rsid w:val="000900E2"/>
    <w:rsid w:val="0009210F"/>
    <w:rsid w:val="00093D9D"/>
    <w:rsid w:val="000944F1"/>
    <w:rsid w:val="0009623B"/>
    <w:rsid w:val="000A03A7"/>
    <w:rsid w:val="000A19B8"/>
    <w:rsid w:val="000A1DD6"/>
    <w:rsid w:val="000A2120"/>
    <w:rsid w:val="000A2320"/>
    <w:rsid w:val="000A29DC"/>
    <w:rsid w:val="000A359E"/>
    <w:rsid w:val="000A4648"/>
    <w:rsid w:val="000A5FB7"/>
    <w:rsid w:val="000A7719"/>
    <w:rsid w:val="000A797E"/>
    <w:rsid w:val="000B09BA"/>
    <w:rsid w:val="000B66D7"/>
    <w:rsid w:val="000B76F3"/>
    <w:rsid w:val="000C469C"/>
    <w:rsid w:val="000D0BDA"/>
    <w:rsid w:val="000D1A75"/>
    <w:rsid w:val="000D36CC"/>
    <w:rsid w:val="000D4B0B"/>
    <w:rsid w:val="000D756B"/>
    <w:rsid w:val="000E2770"/>
    <w:rsid w:val="000F1546"/>
    <w:rsid w:val="000F1D6B"/>
    <w:rsid w:val="000F49D3"/>
    <w:rsid w:val="000F6531"/>
    <w:rsid w:val="001019A5"/>
    <w:rsid w:val="00101D50"/>
    <w:rsid w:val="001035AB"/>
    <w:rsid w:val="00104959"/>
    <w:rsid w:val="00106A13"/>
    <w:rsid w:val="00111342"/>
    <w:rsid w:val="001143B0"/>
    <w:rsid w:val="00116B97"/>
    <w:rsid w:val="00117AEC"/>
    <w:rsid w:val="00121DD5"/>
    <w:rsid w:val="00123187"/>
    <w:rsid w:val="00125EB8"/>
    <w:rsid w:val="00126D15"/>
    <w:rsid w:val="00134A96"/>
    <w:rsid w:val="001422B5"/>
    <w:rsid w:val="00143BB3"/>
    <w:rsid w:val="00146548"/>
    <w:rsid w:val="00146AE9"/>
    <w:rsid w:val="0015001A"/>
    <w:rsid w:val="00151466"/>
    <w:rsid w:val="00163214"/>
    <w:rsid w:val="00163578"/>
    <w:rsid w:val="00166600"/>
    <w:rsid w:val="00167515"/>
    <w:rsid w:val="00167EBB"/>
    <w:rsid w:val="00172411"/>
    <w:rsid w:val="0017321B"/>
    <w:rsid w:val="00175C54"/>
    <w:rsid w:val="0017749A"/>
    <w:rsid w:val="00180175"/>
    <w:rsid w:val="001815EA"/>
    <w:rsid w:val="0018229C"/>
    <w:rsid w:val="0018663E"/>
    <w:rsid w:val="0018697C"/>
    <w:rsid w:val="00193B5B"/>
    <w:rsid w:val="0019413C"/>
    <w:rsid w:val="0019568D"/>
    <w:rsid w:val="00196D4F"/>
    <w:rsid w:val="001A3FE3"/>
    <w:rsid w:val="001A565A"/>
    <w:rsid w:val="001B3A50"/>
    <w:rsid w:val="001B45B2"/>
    <w:rsid w:val="001B528A"/>
    <w:rsid w:val="001C1A82"/>
    <w:rsid w:val="001C2981"/>
    <w:rsid w:val="001C2A22"/>
    <w:rsid w:val="001C6907"/>
    <w:rsid w:val="001D0EE4"/>
    <w:rsid w:val="001D1CDA"/>
    <w:rsid w:val="001D3978"/>
    <w:rsid w:val="001D4E5F"/>
    <w:rsid w:val="001D5A04"/>
    <w:rsid w:val="001D5A9C"/>
    <w:rsid w:val="001F1166"/>
    <w:rsid w:val="001F29F1"/>
    <w:rsid w:val="001F47FA"/>
    <w:rsid w:val="001F73B4"/>
    <w:rsid w:val="002013E5"/>
    <w:rsid w:val="002039CE"/>
    <w:rsid w:val="0020568E"/>
    <w:rsid w:val="0020659B"/>
    <w:rsid w:val="00206DFA"/>
    <w:rsid w:val="002077E0"/>
    <w:rsid w:val="002100EE"/>
    <w:rsid w:val="00213AC4"/>
    <w:rsid w:val="00216ED1"/>
    <w:rsid w:val="00221DC5"/>
    <w:rsid w:val="00227781"/>
    <w:rsid w:val="002310C4"/>
    <w:rsid w:val="0024080D"/>
    <w:rsid w:val="002448A7"/>
    <w:rsid w:val="00244DF3"/>
    <w:rsid w:val="00246EF5"/>
    <w:rsid w:val="002476D6"/>
    <w:rsid w:val="002508F8"/>
    <w:rsid w:val="0025223E"/>
    <w:rsid w:val="00252611"/>
    <w:rsid w:val="00252A2C"/>
    <w:rsid w:val="0025306D"/>
    <w:rsid w:val="00261ADD"/>
    <w:rsid w:val="0026226D"/>
    <w:rsid w:val="00262BF3"/>
    <w:rsid w:val="00266974"/>
    <w:rsid w:val="00267B8B"/>
    <w:rsid w:val="00270550"/>
    <w:rsid w:val="002711AD"/>
    <w:rsid w:val="0027275B"/>
    <w:rsid w:val="00277C74"/>
    <w:rsid w:val="00280A1A"/>
    <w:rsid w:val="00281281"/>
    <w:rsid w:val="0028147F"/>
    <w:rsid w:val="00290010"/>
    <w:rsid w:val="002A3486"/>
    <w:rsid w:val="002A39F0"/>
    <w:rsid w:val="002A7DA5"/>
    <w:rsid w:val="002B3050"/>
    <w:rsid w:val="002B44D1"/>
    <w:rsid w:val="002B7862"/>
    <w:rsid w:val="002C17B2"/>
    <w:rsid w:val="002C4A56"/>
    <w:rsid w:val="002D17FC"/>
    <w:rsid w:val="002D20AA"/>
    <w:rsid w:val="002D294D"/>
    <w:rsid w:val="002D4498"/>
    <w:rsid w:val="002D637D"/>
    <w:rsid w:val="002D6D16"/>
    <w:rsid w:val="002E0133"/>
    <w:rsid w:val="002E1489"/>
    <w:rsid w:val="002E1AB9"/>
    <w:rsid w:val="002E79FC"/>
    <w:rsid w:val="002F1242"/>
    <w:rsid w:val="002F2249"/>
    <w:rsid w:val="002F4517"/>
    <w:rsid w:val="002F6414"/>
    <w:rsid w:val="002F6951"/>
    <w:rsid w:val="0030130A"/>
    <w:rsid w:val="0030230A"/>
    <w:rsid w:val="0030398D"/>
    <w:rsid w:val="00304523"/>
    <w:rsid w:val="00307395"/>
    <w:rsid w:val="003116D3"/>
    <w:rsid w:val="00313616"/>
    <w:rsid w:val="00322ECC"/>
    <w:rsid w:val="00333064"/>
    <w:rsid w:val="00336D96"/>
    <w:rsid w:val="00342F91"/>
    <w:rsid w:val="003434FC"/>
    <w:rsid w:val="00347F66"/>
    <w:rsid w:val="003509D4"/>
    <w:rsid w:val="00350E3A"/>
    <w:rsid w:val="0035274F"/>
    <w:rsid w:val="00354194"/>
    <w:rsid w:val="00357446"/>
    <w:rsid w:val="00360920"/>
    <w:rsid w:val="00361E70"/>
    <w:rsid w:val="003636A2"/>
    <w:rsid w:val="00365985"/>
    <w:rsid w:val="0036750E"/>
    <w:rsid w:val="00371019"/>
    <w:rsid w:val="00371769"/>
    <w:rsid w:val="0037260F"/>
    <w:rsid w:val="00373104"/>
    <w:rsid w:val="0037316A"/>
    <w:rsid w:val="00373D7C"/>
    <w:rsid w:val="003743F2"/>
    <w:rsid w:val="0037590A"/>
    <w:rsid w:val="00375F05"/>
    <w:rsid w:val="00376985"/>
    <w:rsid w:val="00376ECE"/>
    <w:rsid w:val="0038262C"/>
    <w:rsid w:val="00384839"/>
    <w:rsid w:val="003858DB"/>
    <w:rsid w:val="00387491"/>
    <w:rsid w:val="003952CD"/>
    <w:rsid w:val="00396B8B"/>
    <w:rsid w:val="00396F87"/>
    <w:rsid w:val="003A2485"/>
    <w:rsid w:val="003A4C5D"/>
    <w:rsid w:val="003A507A"/>
    <w:rsid w:val="003B510B"/>
    <w:rsid w:val="003C1978"/>
    <w:rsid w:val="003C3C12"/>
    <w:rsid w:val="003C5AF9"/>
    <w:rsid w:val="003D2CBF"/>
    <w:rsid w:val="003D71B9"/>
    <w:rsid w:val="003E0944"/>
    <w:rsid w:val="003E1209"/>
    <w:rsid w:val="003E195B"/>
    <w:rsid w:val="003E4ECE"/>
    <w:rsid w:val="003E6FC9"/>
    <w:rsid w:val="003E74F9"/>
    <w:rsid w:val="003E7DCE"/>
    <w:rsid w:val="003F13ED"/>
    <w:rsid w:val="003F1B91"/>
    <w:rsid w:val="0040039B"/>
    <w:rsid w:val="00404E5E"/>
    <w:rsid w:val="0040657D"/>
    <w:rsid w:val="0040782A"/>
    <w:rsid w:val="00410F3F"/>
    <w:rsid w:val="00413222"/>
    <w:rsid w:val="004241A4"/>
    <w:rsid w:val="00424F3E"/>
    <w:rsid w:val="00426D75"/>
    <w:rsid w:val="004279CD"/>
    <w:rsid w:val="004302C6"/>
    <w:rsid w:val="00431290"/>
    <w:rsid w:val="004317EB"/>
    <w:rsid w:val="004320A6"/>
    <w:rsid w:val="00433804"/>
    <w:rsid w:val="00435585"/>
    <w:rsid w:val="00437F8D"/>
    <w:rsid w:val="004407ED"/>
    <w:rsid w:val="00440C02"/>
    <w:rsid w:val="00441B95"/>
    <w:rsid w:val="00441D49"/>
    <w:rsid w:val="00442646"/>
    <w:rsid w:val="0044670B"/>
    <w:rsid w:val="00451C4E"/>
    <w:rsid w:val="00453249"/>
    <w:rsid w:val="0045414B"/>
    <w:rsid w:val="00457E31"/>
    <w:rsid w:val="00460A9E"/>
    <w:rsid w:val="00461C88"/>
    <w:rsid w:val="004627AE"/>
    <w:rsid w:val="00463738"/>
    <w:rsid w:val="004672EF"/>
    <w:rsid w:val="00467F05"/>
    <w:rsid w:val="00471B21"/>
    <w:rsid w:val="00471F3A"/>
    <w:rsid w:val="00477CB1"/>
    <w:rsid w:val="00480536"/>
    <w:rsid w:val="004824CE"/>
    <w:rsid w:val="00487E35"/>
    <w:rsid w:val="00487E73"/>
    <w:rsid w:val="0049030A"/>
    <w:rsid w:val="00493A25"/>
    <w:rsid w:val="00493AA5"/>
    <w:rsid w:val="004A0B09"/>
    <w:rsid w:val="004A30CF"/>
    <w:rsid w:val="004A7BB2"/>
    <w:rsid w:val="004B321E"/>
    <w:rsid w:val="004B3725"/>
    <w:rsid w:val="004B596C"/>
    <w:rsid w:val="004B76AF"/>
    <w:rsid w:val="004B7A11"/>
    <w:rsid w:val="004C1B4E"/>
    <w:rsid w:val="004C1DC1"/>
    <w:rsid w:val="004C334A"/>
    <w:rsid w:val="004C7C02"/>
    <w:rsid w:val="004D01A5"/>
    <w:rsid w:val="004D374D"/>
    <w:rsid w:val="004E11F7"/>
    <w:rsid w:val="004E2DBE"/>
    <w:rsid w:val="004E4134"/>
    <w:rsid w:val="004E534C"/>
    <w:rsid w:val="004E5C31"/>
    <w:rsid w:val="004F0069"/>
    <w:rsid w:val="004F2601"/>
    <w:rsid w:val="004F3D1A"/>
    <w:rsid w:val="004F5AA6"/>
    <w:rsid w:val="004F61E7"/>
    <w:rsid w:val="00510446"/>
    <w:rsid w:val="00511A55"/>
    <w:rsid w:val="0051298F"/>
    <w:rsid w:val="00515F2A"/>
    <w:rsid w:val="0052053E"/>
    <w:rsid w:val="00521408"/>
    <w:rsid w:val="00522384"/>
    <w:rsid w:val="00523510"/>
    <w:rsid w:val="005244A8"/>
    <w:rsid w:val="00530097"/>
    <w:rsid w:val="005325CC"/>
    <w:rsid w:val="0053621B"/>
    <w:rsid w:val="00540E63"/>
    <w:rsid w:val="0054454B"/>
    <w:rsid w:val="0054510C"/>
    <w:rsid w:val="00545389"/>
    <w:rsid w:val="0054681A"/>
    <w:rsid w:val="00546AD4"/>
    <w:rsid w:val="00547C07"/>
    <w:rsid w:val="00553213"/>
    <w:rsid w:val="00553FB6"/>
    <w:rsid w:val="005557F4"/>
    <w:rsid w:val="005604EF"/>
    <w:rsid w:val="00563D88"/>
    <w:rsid w:val="00565C12"/>
    <w:rsid w:val="005665E2"/>
    <w:rsid w:val="00567666"/>
    <w:rsid w:val="0057029B"/>
    <w:rsid w:val="00571D0C"/>
    <w:rsid w:val="00571FF8"/>
    <w:rsid w:val="00591D55"/>
    <w:rsid w:val="005924A8"/>
    <w:rsid w:val="005948E7"/>
    <w:rsid w:val="00595095"/>
    <w:rsid w:val="00595781"/>
    <w:rsid w:val="00596692"/>
    <w:rsid w:val="00597A99"/>
    <w:rsid w:val="005A46D6"/>
    <w:rsid w:val="005B3F5A"/>
    <w:rsid w:val="005B427B"/>
    <w:rsid w:val="005C06A2"/>
    <w:rsid w:val="005C0D63"/>
    <w:rsid w:val="005C381E"/>
    <w:rsid w:val="005C5E5F"/>
    <w:rsid w:val="005D0A25"/>
    <w:rsid w:val="005D135E"/>
    <w:rsid w:val="005D3469"/>
    <w:rsid w:val="005D5B4E"/>
    <w:rsid w:val="005E6185"/>
    <w:rsid w:val="005E6C71"/>
    <w:rsid w:val="005F1E9E"/>
    <w:rsid w:val="005F328B"/>
    <w:rsid w:val="005F479B"/>
    <w:rsid w:val="005F56EF"/>
    <w:rsid w:val="005F728C"/>
    <w:rsid w:val="005F7E3A"/>
    <w:rsid w:val="0060240C"/>
    <w:rsid w:val="00603A20"/>
    <w:rsid w:val="00603C2B"/>
    <w:rsid w:val="00606BCC"/>
    <w:rsid w:val="00613AA4"/>
    <w:rsid w:val="0061455A"/>
    <w:rsid w:val="0061524F"/>
    <w:rsid w:val="00617DB4"/>
    <w:rsid w:val="0063400D"/>
    <w:rsid w:val="00640011"/>
    <w:rsid w:val="006465A3"/>
    <w:rsid w:val="0065372E"/>
    <w:rsid w:val="00655AC4"/>
    <w:rsid w:val="006601EB"/>
    <w:rsid w:val="00661D76"/>
    <w:rsid w:val="00663534"/>
    <w:rsid w:val="00672A30"/>
    <w:rsid w:val="00673595"/>
    <w:rsid w:val="00674D82"/>
    <w:rsid w:val="00675EF4"/>
    <w:rsid w:val="00676317"/>
    <w:rsid w:val="00684C85"/>
    <w:rsid w:val="006905F4"/>
    <w:rsid w:val="0069158C"/>
    <w:rsid w:val="00691B4E"/>
    <w:rsid w:val="00691DFB"/>
    <w:rsid w:val="006958E6"/>
    <w:rsid w:val="006962DD"/>
    <w:rsid w:val="00696305"/>
    <w:rsid w:val="00697DC5"/>
    <w:rsid w:val="006A0E3F"/>
    <w:rsid w:val="006A14E6"/>
    <w:rsid w:val="006A5365"/>
    <w:rsid w:val="006B160D"/>
    <w:rsid w:val="006B5694"/>
    <w:rsid w:val="006B57A5"/>
    <w:rsid w:val="006B5D99"/>
    <w:rsid w:val="006C5EB3"/>
    <w:rsid w:val="006D0271"/>
    <w:rsid w:val="006D52C0"/>
    <w:rsid w:val="006D6E63"/>
    <w:rsid w:val="006E27BA"/>
    <w:rsid w:val="006E7273"/>
    <w:rsid w:val="006E7D0B"/>
    <w:rsid w:val="006F59EA"/>
    <w:rsid w:val="006F63EE"/>
    <w:rsid w:val="006F7FC8"/>
    <w:rsid w:val="00700173"/>
    <w:rsid w:val="00702364"/>
    <w:rsid w:val="0070497F"/>
    <w:rsid w:val="00715B86"/>
    <w:rsid w:val="00716668"/>
    <w:rsid w:val="00716737"/>
    <w:rsid w:val="00716DD9"/>
    <w:rsid w:val="0072025A"/>
    <w:rsid w:val="0072367E"/>
    <w:rsid w:val="00726F51"/>
    <w:rsid w:val="00727A42"/>
    <w:rsid w:val="00731AC9"/>
    <w:rsid w:val="0073619C"/>
    <w:rsid w:val="0074001D"/>
    <w:rsid w:val="0074226B"/>
    <w:rsid w:val="00743BAD"/>
    <w:rsid w:val="0075047D"/>
    <w:rsid w:val="007510A7"/>
    <w:rsid w:val="0075156E"/>
    <w:rsid w:val="00755030"/>
    <w:rsid w:val="0075569D"/>
    <w:rsid w:val="007568FF"/>
    <w:rsid w:val="007576A0"/>
    <w:rsid w:val="00757DE1"/>
    <w:rsid w:val="0076168B"/>
    <w:rsid w:val="0076273A"/>
    <w:rsid w:val="00767550"/>
    <w:rsid w:val="00770987"/>
    <w:rsid w:val="007709F4"/>
    <w:rsid w:val="00771674"/>
    <w:rsid w:val="00771DB3"/>
    <w:rsid w:val="00772263"/>
    <w:rsid w:val="0077377E"/>
    <w:rsid w:val="007766C6"/>
    <w:rsid w:val="0078018A"/>
    <w:rsid w:val="0078310B"/>
    <w:rsid w:val="00783446"/>
    <w:rsid w:val="00790178"/>
    <w:rsid w:val="007914B1"/>
    <w:rsid w:val="00793E02"/>
    <w:rsid w:val="00793E31"/>
    <w:rsid w:val="00795257"/>
    <w:rsid w:val="00795C74"/>
    <w:rsid w:val="0079628F"/>
    <w:rsid w:val="00796505"/>
    <w:rsid w:val="007A05F3"/>
    <w:rsid w:val="007A4A07"/>
    <w:rsid w:val="007B00BF"/>
    <w:rsid w:val="007B22A4"/>
    <w:rsid w:val="007B35A6"/>
    <w:rsid w:val="007B4CA2"/>
    <w:rsid w:val="007B612A"/>
    <w:rsid w:val="007C4A04"/>
    <w:rsid w:val="007C7E06"/>
    <w:rsid w:val="007D10F4"/>
    <w:rsid w:val="007D1FC1"/>
    <w:rsid w:val="007D3DD2"/>
    <w:rsid w:val="007D56A6"/>
    <w:rsid w:val="007E2DAC"/>
    <w:rsid w:val="007E373F"/>
    <w:rsid w:val="007E6A6D"/>
    <w:rsid w:val="007E6FA0"/>
    <w:rsid w:val="007F0415"/>
    <w:rsid w:val="007F1F5E"/>
    <w:rsid w:val="007F2F0A"/>
    <w:rsid w:val="007F4944"/>
    <w:rsid w:val="007F4B44"/>
    <w:rsid w:val="007F7047"/>
    <w:rsid w:val="007F75F1"/>
    <w:rsid w:val="008016F9"/>
    <w:rsid w:val="00804B8A"/>
    <w:rsid w:val="00805866"/>
    <w:rsid w:val="00805CB3"/>
    <w:rsid w:val="008060A1"/>
    <w:rsid w:val="00810498"/>
    <w:rsid w:val="0081090D"/>
    <w:rsid w:val="00811472"/>
    <w:rsid w:val="00812B33"/>
    <w:rsid w:val="00815F22"/>
    <w:rsid w:val="00817724"/>
    <w:rsid w:val="00817F5F"/>
    <w:rsid w:val="008223D6"/>
    <w:rsid w:val="00822E5E"/>
    <w:rsid w:val="00825719"/>
    <w:rsid w:val="00835227"/>
    <w:rsid w:val="008364EA"/>
    <w:rsid w:val="0083651E"/>
    <w:rsid w:val="00844998"/>
    <w:rsid w:val="00845185"/>
    <w:rsid w:val="008502AD"/>
    <w:rsid w:val="008514CD"/>
    <w:rsid w:val="008541AC"/>
    <w:rsid w:val="00854EED"/>
    <w:rsid w:val="00855130"/>
    <w:rsid w:val="00856017"/>
    <w:rsid w:val="00860403"/>
    <w:rsid w:val="008620A7"/>
    <w:rsid w:val="00863876"/>
    <w:rsid w:val="00863E66"/>
    <w:rsid w:val="0086477B"/>
    <w:rsid w:val="008674D9"/>
    <w:rsid w:val="00867EAC"/>
    <w:rsid w:val="00872D77"/>
    <w:rsid w:val="00873B40"/>
    <w:rsid w:val="00885197"/>
    <w:rsid w:val="00886A1F"/>
    <w:rsid w:val="00891DBF"/>
    <w:rsid w:val="00892D8B"/>
    <w:rsid w:val="008A0C08"/>
    <w:rsid w:val="008A14D0"/>
    <w:rsid w:val="008A259B"/>
    <w:rsid w:val="008A31F8"/>
    <w:rsid w:val="008A4C9D"/>
    <w:rsid w:val="008A5AD8"/>
    <w:rsid w:val="008A747D"/>
    <w:rsid w:val="008B0C03"/>
    <w:rsid w:val="008B1C09"/>
    <w:rsid w:val="008B4204"/>
    <w:rsid w:val="008B5464"/>
    <w:rsid w:val="008D7A1F"/>
    <w:rsid w:val="008E61B9"/>
    <w:rsid w:val="008F4B1E"/>
    <w:rsid w:val="008F72AE"/>
    <w:rsid w:val="00901552"/>
    <w:rsid w:val="00901ACF"/>
    <w:rsid w:val="0090212F"/>
    <w:rsid w:val="0090526C"/>
    <w:rsid w:val="00906AA3"/>
    <w:rsid w:val="00912EFB"/>
    <w:rsid w:val="00920E63"/>
    <w:rsid w:val="0092269C"/>
    <w:rsid w:val="009238BA"/>
    <w:rsid w:val="00923E2C"/>
    <w:rsid w:val="0092557F"/>
    <w:rsid w:val="00926C35"/>
    <w:rsid w:val="00934510"/>
    <w:rsid w:val="0093511F"/>
    <w:rsid w:val="009403F0"/>
    <w:rsid w:val="009503E2"/>
    <w:rsid w:val="00951DA4"/>
    <w:rsid w:val="0095217A"/>
    <w:rsid w:val="009535A2"/>
    <w:rsid w:val="00955D60"/>
    <w:rsid w:val="00957390"/>
    <w:rsid w:val="00964047"/>
    <w:rsid w:val="00964FE6"/>
    <w:rsid w:val="00967646"/>
    <w:rsid w:val="00976119"/>
    <w:rsid w:val="0098420A"/>
    <w:rsid w:val="00986372"/>
    <w:rsid w:val="0098647C"/>
    <w:rsid w:val="0099565C"/>
    <w:rsid w:val="009A1146"/>
    <w:rsid w:val="009A1D26"/>
    <w:rsid w:val="009A41D3"/>
    <w:rsid w:val="009A4D42"/>
    <w:rsid w:val="009A627B"/>
    <w:rsid w:val="009B10FB"/>
    <w:rsid w:val="009B2994"/>
    <w:rsid w:val="009B4A58"/>
    <w:rsid w:val="009B52FA"/>
    <w:rsid w:val="009C14A8"/>
    <w:rsid w:val="009C7305"/>
    <w:rsid w:val="009D49EB"/>
    <w:rsid w:val="009D50CE"/>
    <w:rsid w:val="009D6569"/>
    <w:rsid w:val="009D698B"/>
    <w:rsid w:val="009E06A9"/>
    <w:rsid w:val="009E1038"/>
    <w:rsid w:val="009F45EA"/>
    <w:rsid w:val="009F7531"/>
    <w:rsid w:val="009F7567"/>
    <w:rsid w:val="00A007D8"/>
    <w:rsid w:val="00A00E40"/>
    <w:rsid w:val="00A0106A"/>
    <w:rsid w:val="00A028D5"/>
    <w:rsid w:val="00A02DEC"/>
    <w:rsid w:val="00A04687"/>
    <w:rsid w:val="00A05DBD"/>
    <w:rsid w:val="00A06080"/>
    <w:rsid w:val="00A129EB"/>
    <w:rsid w:val="00A1373E"/>
    <w:rsid w:val="00A13D17"/>
    <w:rsid w:val="00A15918"/>
    <w:rsid w:val="00A17722"/>
    <w:rsid w:val="00A206B0"/>
    <w:rsid w:val="00A21960"/>
    <w:rsid w:val="00A223CB"/>
    <w:rsid w:val="00A27292"/>
    <w:rsid w:val="00A30DC1"/>
    <w:rsid w:val="00A33C0B"/>
    <w:rsid w:val="00A40C6D"/>
    <w:rsid w:val="00A44A82"/>
    <w:rsid w:val="00A4731E"/>
    <w:rsid w:val="00A5110D"/>
    <w:rsid w:val="00A518D0"/>
    <w:rsid w:val="00A56130"/>
    <w:rsid w:val="00A63D0B"/>
    <w:rsid w:val="00A6526F"/>
    <w:rsid w:val="00A67294"/>
    <w:rsid w:val="00A70DCA"/>
    <w:rsid w:val="00A77709"/>
    <w:rsid w:val="00A8034C"/>
    <w:rsid w:val="00A85919"/>
    <w:rsid w:val="00A86D81"/>
    <w:rsid w:val="00A873B3"/>
    <w:rsid w:val="00A93D54"/>
    <w:rsid w:val="00A957C9"/>
    <w:rsid w:val="00AA0E02"/>
    <w:rsid w:val="00AA65F0"/>
    <w:rsid w:val="00AB0E27"/>
    <w:rsid w:val="00AB3261"/>
    <w:rsid w:val="00AB3601"/>
    <w:rsid w:val="00AB54E5"/>
    <w:rsid w:val="00AB671F"/>
    <w:rsid w:val="00AB799D"/>
    <w:rsid w:val="00AC334C"/>
    <w:rsid w:val="00AC486C"/>
    <w:rsid w:val="00AD147A"/>
    <w:rsid w:val="00AD14EA"/>
    <w:rsid w:val="00AD1EFF"/>
    <w:rsid w:val="00AD3F25"/>
    <w:rsid w:val="00AE009C"/>
    <w:rsid w:val="00AE4974"/>
    <w:rsid w:val="00AE57C1"/>
    <w:rsid w:val="00AE686B"/>
    <w:rsid w:val="00AF0759"/>
    <w:rsid w:val="00AF1369"/>
    <w:rsid w:val="00AF1D9B"/>
    <w:rsid w:val="00AF21A5"/>
    <w:rsid w:val="00AF4586"/>
    <w:rsid w:val="00AF7A66"/>
    <w:rsid w:val="00B0161B"/>
    <w:rsid w:val="00B03CF0"/>
    <w:rsid w:val="00B05617"/>
    <w:rsid w:val="00B134FE"/>
    <w:rsid w:val="00B13BA7"/>
    <w:rsid w:val="00B14869"/>
    <w:rsid w:val="00B14FB8"/>
    <w:rsid w:val="00B17C32"/>
    <w:rsid w:val="00B2089C"/>
    <w:rsid w:val="00B22E6A"/>
    <w:rsid w:val="00B25074"/>
    <w:rsid w:val="00B32FCC"/>
    <w:rsid w:val="00B378A8"/>
    <w:rsid w:val="00B435C6"/>
    <w:rsid w:val="00B44957"/>
    <w:rsid w:val="00B46A67"/>
    <w:rsid w:val="00B52E11"/>
    <w:rsid w:val="00B549AA"/>
    <w:rsid w:val="00B56FF0"/>
    <w:rsid w:val="00B6183B"/>
    <w:rsid w:val="00B641D3"/>
    <w:rsid w:val="00B645A6"/>
    <w:rsid w:val="00B6494D"/>
    <w:rsid w:val="00B654E5"/>
    <w:rsid w:val="00B65689"/>
    <w:rsid w:val="00B66093"/>
    <w:rsid w:val="00B74839"/>
    <w:rsid w:val="00B7724C"/>
    <w:rsid w:val="00B80C3C"/>
    <w:rsid w:val="00B83D0A"/>
    <w:rsid w:val="00B87ADE"/>
    <w:rsid w:val="00B938C6"/>
    <w:rsid w:val="00B955C0"/>
    <w:rsid w:val="00B957BE"/>
    <w:rsid w:val="00B95DB7"/>
    <w:rsid w:val="00B96404"/>
    <w:rsid w:val="00BA00B0"/>
    <w:rsid w:val="00BA364A"/>
    <w:rsid w:val="00BA7DAC"/>
    <w:rsid w:val="00BB1FD9"/>
    <w:rsid w:val="00BB5AFB"/>
    <w:rsid w:val="00BC0D16"/>
    <w:rsid w:val="00BD1147"/>
    <w:rsid w:val="00BE2C7F"/>
    <w:rsid w:val="00BE2CA1"/>
    <w:rsid w:val="00BE4548"/>
    <w:rsid w:val="00BE737D"/>
    <w:rsid w:val="00C01D58"/>
    <w:rsid w:val="00C020E9"/>
    <w:rsid w:val="00C02B7F"/>
    <w:rsid w:val="00C057E3"/>
    <w:rsid w:val="00C10999"/>
    <w:rsid w:val="00C14EB6"/>
    <w:rsid w:val="00C1590E"/>
    <w:rsid w:val="00C162E9"/>
    <w:rsid w:val="00C207D2"/>
    <w:rsid w:val="00C22144"/>
    <w:rsid w:val="00C236F4"/>
    <w:rsid w:val="00C24670"/>
    <w:rsid w:val="00C259AB"/>
    <w:rsid w:val="00C32CA8"/>
    <w:rsid w:val="00C370AF"/>
    <w:rsid w:val="00C4350D"/>
    <w:rsid w:val="00C43A84"/>
    <w:rsid w:val="00C4631D"/>
    <w:rsid w:val="00C522F7"/>
    <w:rsid w:val="00C60EEC"/>
    <w:rsid w:val="00C6378B"/>
    <w:rsid w:val="00C63A09"/>
    <w:rsid w:val="00C63F34"/>
    <w:rsid w:val="00C65D18"/>
    <w:rsid w:val="00C67C74"/>
    <w:rsid w:val="00C708A7"/>
    <w:rsid w:val="00C721FC"/>
    <w:rsid w:val="00C73266"/>
    <w:rsid w:val="00C748B8"/>
    <w:rsid w:val="00C8319E"/>
    <w:rsid w:val="00C83D0B"/>
    <w:rsid w:val="00C83F7D"/>
    <w:rsid w:val="00C90F5F"/>
    <w:rsid w:val="00C9303B"/>
    <w:rsid w:val="00C96A87"/>
    <w:rsid w:val="00C9783D"/>
    <w:rsid w:val="00CA2BD8"/>
    <w:rsid w:val="00CA3B7C"/>
    <w:rsid w:val="00CA4A62"/>
    <w:rsid w:val="00CA5044"/>
    <w:rsid w:val="00CB00F6"/>
    <w:rsid w:val="00CB49E3"/>
    <w:rsid w:val="00CB4F50"/>
    <w:rsid w:val="00CB59BE"/>
    <w:rsid w:val="00CB61FD"/>
    <w:rsid w:val="00CB7837"/>
    <w:rsid w:val="00CC4495"/>
    <w:rsid w:val="00CD3071"/>
    <w:rsid w:val="00CD3836"/>
    <w:rsid w:val="00CD3B69"/>
    <w:rsid w:val="00CD498E"/>
    <w:rsid w:val="00CE4F2A"/>
    <w:rsid w:val="00CE5766"/>
    <w:rsid w:val="00CF2144"/>
    <w:rsid w:val="00CF4914"/>
    <w:rsid w:val="00CF6543"/>
    <w:rsid w:val="00D00FF5"/>
    <w:rsid w:val="00D01542"/>
    <w:rsid w:val="00D03087"/>
    <w:rsid w:val="00D0617E"/>
    <w:rsid w:val="00D06B33"/>
    <w:rsid w:val="00D06DC4"/>
    <w:rsid w:val="00D1278C"/>
    <w:rsid w:val="00D136A6"/>
    <w:rsid w:val="00D148FC"/>
    <w:rsid w:val="00D1490B"/>
    <w:rsid w:val="00D15758"/>
    <w:rsid w:val="00D171B4"/>
    <w:rsid w:val="00D17697"/>
    <w:rsid w:val="00D200B6"/>
    <w:rsid w:val="00D2650B"/>
    <w:rsid w:val="00D26697"/>
    <w:rsid w:val="00D27BC0"/>
    <w:rsid w:val="00D32B8F"/>
    <w:rsid w:val="00D34CB0"/>
    <w:rsid w:val="00D35E24"/>
    <w:rsid w:val="00D37554"/>
    <w:rsid w:val="00D46383"/>
    <w:rsid w:val="00D47466"/>
    <w:rsid w:val="00D47BB8"/>
    <w:rsid w:val="00D54282"/>
    <w:rsid w:val="00D6006E"/>
    <w:rsid w:val="00D602EA"/>
    <w:rsid w:val="00D647B4"/>
    <w:rsid w:val="00D71A74"/>
    <w:rsid w:val="00D73BF7"/>
    <w:rsid w:val="00D741B7"/>
    <w:rsid w:val="00D776FA"/>
    <w:rsid w:val="00D77750"/>
    <w:rsid w:val="00D8464A"/>
    <w:rsid w:val="00D84829"/>
    <w:rsid w:val="00D850BE"/>
    <w:rsid w:val="00D87AED"/>
    <w:rsid w:val="00D91F52"/>
    <w:rsid w:val="00D9386E"/>
    <w:rsid w:val="00D94094"/>
    <w:rsid w:val="00D952A2"/>
    <w:rsid w:val="00D968D0"/>
    <w:rsid w:val="00D97168"/>
    <w:rsid w:val="00D978BF"/>
    <w:rsid w:val="00DA1A23"/>
    <w:rsid w:val="00DA56CA"/>
    <w:rsid w:val="00DB2F81"/>
    <w:rsid w:val="00DB49EC"/>
    <w:rsid w:val="00DB575D"/>
    <w:rsid w:val="00DC275D"/>
    <w:rsid w:val="00DC5A9F"/>
    <w:rsid w:val="00DC5F07"/>
    <w:rsid w:val="00DC6F67"/>
    <w:rsid w:val="00DC7CD2"/>
    <w:rsid w:val="00DD29DB"/>
    <w:rsid w:val="00DD3C02"/>
    <w:rsid w:val="00DD5D8E"/>
    <w:rsid w:val="00DD6942"/>
    <w:rsid w:val="00DD70A8"/>
    <w:rsid w:val="00DD7B08"/>
    <w:rsid w:val="00DE2F3A"/>
    <w:rsid w:val="00DE5F45"/>
    <w:rsid w:val="00DF1C35"/>
    <w:rsid w:val="00DF4114"/>
    <w:rsid w:val="00E00EB8"/>
    <w:rsid w:val="00E0111E"/>
    <w:rsid w:val="00E02F17"/>
    <w:rsid w:val="00E03FDD"/>
    <w:rsid w:val="00E05EB0"/>
    <w:rsid w:val="00E10FDB"/>
    <w:rsid w:val="00E14DF9"/>
    <w:rsid w:val="00E228C7"/>
    <w:rsid w:val="00E32929"/>
    <w:rsid w:val="00E33435"/>
    <w:rsid w:val="00E336EC"/>
    <w:rsid w:val="00E35038"/>
    <w:rsid w:val="00E42331"/>
    <w:rsid w:val="00E43538"/>
    <w:rsid w:val="00E46D06"/>
    <w:rsid w:val="00E50B6A"/>
    <w:rsid w:val="00E63392"/>
    <w:rsid w:val="00E636F5"/>
    <w:rsid w:val="00E63CBA"/>
    <w:rsid w:val="00E65C8F"/>
    <w:rsid w:val="00E70CA8"/>
    <w:rsid w:val="00E71D0D"/>
    <w:rsid w:val="00E7625F"/>
    <w:rsid w:val="00E856A3"/>
    <w:rsid w:val="00E86BC3"/>
    <w:rsid w:val="00E906DF"/>
    <w:rsid w:val="00E922AD"/>
    <w:rsid w:val="00E9598F"/>
    <w:rsid w:val="00EA4AB9"/>
    <w:rsid w:val="00EB3F29"/>
    <w:rsid w:val="00EB6F99"/>
    <w:rsid w:val="00EC08A2"/>
    <w:rsid w:val="00EC3BFF"/>
    <w:rsid w:val="00EC6D15"/>
    <w:rsid w:val="00ED1D5B"/>
    <w:rsid w:val="00ED443D"/>
    <w:rsid w:val="00ED77B6"/>
    <w:rsid w:val="00EE40F4"/>
    <w:rsid w:val="00EE54FE"/>
    <w:rsid w:val="00EF35E2"/>
    <w:rsid w:val="00EF65CD"/>
    <w:rsid w:val="00F025C9"/>
    <w:rsid w:val="00F02FD0"/>
    <w:rsid w:val="00F046EB"/>
    <w:rsid w:val="00F05F67"/>
    <w:rsid w:val="00F1030D"/>
    <w:rsid w:val="00F14F23"/>
    <w:rsid w:val="00F17649"/>
    <w:rsid w:val="00F24F03"/>
    <w:rsid w:val="00F258B7"/>
    <w:rsid w:val="00F25A42"/>
    <w:rsid w:val="00F33227"/>
    <w:rsid w:val="00F33B79"/>
    <w:rsid w:val="00F4102F"/>
    <w:rsid w:val="00F411E8"/>
    <w:rsid w:val="00F452C9"/>
    <w:rsid w:val="00F466B4"/>
    <w:rsid w:val="00F47529"/>
    <w:rsid w:val="00F53831"/>
    <w:rsid w:val="00F56A7A"/>
    <w:rsid w:val="00F63CE5"/>
    <w:rsid w:val="00F70C4D"/>
    <w:rsid w:val="00F732E3"/>
    <w:rsid w:val="00F740CB"/>
    <w:rsid w:val="00F74B59"/>
    <w:rsid w:val="00F75CE5"/>
    <w:rsid w:val="00F75CFA"/>
    <w:rsid w:val="00F77817"/>
    <w:rsid w:val="00F839C2"/>
    <w:rsid w:val="00F87F41"/>
    <w:rsid w:val="00F90030"/>
    <w:rsid w:val="00F94595"/>
    <w:rsid w:val="00F94BD2"/>
    <w:rsid w:val="00FA00E7"/>
    <w:rsid w:val="00FA1D6C"/>
    <w:rsid w:val="00FA4B19"/>
    <w:rsid w:val="00FB157B"/>
    <w:rsid w:val="00FB47DA"/>
    <w:rsid w:val="00FC6577"/>
    <w:rsid w:val="00FC6EC7"/>
    <w:rsid w:val="00FE018B"/>
    <w:rsid w:val="00FE0C69"/>
    <w:rsid w:val="00FE3528"/>
    <w:rsid w:val="00FE7099"/>
    <w:rsid w:val="00FF50A8"/>
    <w:rsid w:val="00FF7384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149A"/>
  <w15:docId w15:val="{A7BF6E6D-8AEE-4503-8E31-D6ACCAA0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C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0C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0C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0C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0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0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0C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0C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0C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0C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C71"/>
    <w:rPr>
      <w:rFonts w:ascii="Arial" w:hAnsi="Arial" w:cs="Arial" w:hint="default"/>
      <w:b w:val="0"/>
      <w:bCs w:val="0"/>
      <w:i w:val="0"/>
      <w:iCs w:val="0"/>
      <w:color w:val="B25209"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5E6C7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title6">
    <w:name w:val="title6"/>
    <w:basedOn w:val="DefaultParagraphFont"/>
    <w:rsid w:val="005E6C71"/>
  </w:style>
  <w:style w:type="paragraph" w:styleId="ListParagraph">
    <w:name w:val="List Paragraph"/>
    <w:basedOn w:val="Normal"/>
    <w:uiPriority w:val="34"/>
    <w:qFormat/>
    <w:rsid w:val="00231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7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7F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310C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0C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0C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0C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0C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0C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0C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0C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0C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310C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310C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0C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310C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310C4"/>
    <w:rPr>
      <w:b/>
      <w:bCs/>
    </w:rPr>
  </w:style>
  <w:style w:type="character" w:styleId="Emphasis">
    <w:name w:val="Emphasis"/>
    <w:basedOn w:val="DefaultParagraphFont"/>
    <w:uiPriority w:val="20"/>
    <w:qFormat/>
    <w:rsid w:val="002310C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310C4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2310C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10C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0C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0C4"/>
    <w:rPr>
      <w:b/>
      <w:i/>
      <w:sz w:val="24"/>
    </w:rPr>
  </w:style>
  <w:style w:type="character" w:styleId="SubtleEmphasis">
    <w:name w:val="Subtle Emphasis"/>
    <w:uiPriority w:val="19"/>
    <w:qFormat/>
    <w:rsid w:val="002310C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310C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310C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310C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310C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10C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906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6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06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6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13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7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98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0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1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86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97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39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FCF75-3CC6-408E-993E-635929D9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 County Government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jgannon</dc:creator>
  <cp:lastModifiedBy>Kay Wolf</cp:lastModifiedBy>
  <cp:revision>5</cp:revision>
  <cp:lastPrinted>2022-04-12T23:40:00Z</cp:lastPrinted>
  <dcterms:created xsi:type="dcterms:W3CDTF">2025-10-29T18:58:00Z</dcterms:created>
  <dcterms:modified xsi:type="dcterms:W3CDTF">2025-10-29T19:55:00Z</dcterms:modified>
</cp:coreProperties>
</file>